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31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"/>
        <w:gridCol w:w="2505"/>
        <w:gridCol w:w="40"/>
        <w:gridCol w:w="6315"/>
        <w:gridCol w:w="40"/>
      </w:tblGrid>
      <w:tr w:rsidR="00E5381D" w:rsidRPr="009E475C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76859" w:rsidRDefault="00E5381D" w:rsidP="00F768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r w:rsidR="00DF3185" w:rsidRPr="000239E8">
              <w:rPr>
                <w:rFonts w:ascii="Times New Roman" w:hAnsi="Times New Roman"/>
                <w:sz w:val="24"/>
                <w:szCs w:val="24"/>
              </w:rPr>
              <w:t>Эндоскопическое выделение подкожных вен</w:t>
            </w:r>
            <w:r w:rsidR="00BB1B36">
              <w:rPr>
                <w:rFonts w:ascii="Times New Roman" w:hAnsi="Times New Roman"/>
                <w:sz w:val="24"/>
                <w:szCs w:val="24"/>
              </w:rPr>
              <w:t xml:space="preserve"> при проведении </w:t>
            </w:r>
            <w:proofErr w:type="gramStart"/>
            <w:r w:rsidR="00BB1B36">
              <w:rPr>
                <w:rFonts w:ascii="Times New Roman" w:hAnsi="Times New Roman"/>
                <w:sz w:val="24"/>
                <w:szCs w:val="24"/>
              </w:rPr>
              <w:t>аорто-коронарного</w:t>
            </w:r>
            <w:proofErr w:type="gramEnd"/>
            <w:r w:rsidR="00BB1B36">
              <w:rPr>
                <w:rFonts w:ascii="Times New Roman" w:hAnsi="Times New Roman"/>
                <w:sz w:val="24"/>
                <w:szCs w:val="24"/>
              </w:rPr>
              <w:t xml:space="preserve"> шунтирования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381D" w:rsidRPr="009E475C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6859" w:rsidRDefault="00F76859" w:rsidP="00F76859">
            <w:pPr>
              <w:pStyle w:val="a0"/>
              <w:rPr>
                <w:shd w:val="clear" w:color="auto" w:fill="FFFFFF"/>
              </w:rPr>
            </w:pPr>
          </w:p>
          <w:p w:rsidR="00C95850" w:rsidRPr="00E74CBC" w:rsidRDefault="00DF3185" w:rsidP="00F76859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rFonts w:eastAsia="Calibri"/>
              </w:rPr>
              <w:t>Пациенты</w:t>
            </w:r>
            <w:r w:rsidR="00BB1B36">
              <w:rPr>
                <w:rFonts w:eastAsia="Calibri"/>
              </w:rPr>
              <w:t xml:space="preserve"> с ишемической болезнью сердца</w:t>
            </w:r>
          </w:p>
          <w:p w:rsidR="003D54DE" w:rsidRPr="00E74CBC" w:rsidRDefault="003D54DE" w:rsidP="003D54DE">
            <w:pPr>
              <w:pStyle w:val="a0"/>
              <w:jc w:val="center"/>
            </w:pPr>
          </w:p>
        </w:tc>
      </w:tr>
      <w:tr w:rsidR="00E5381D" w:rsidRPr="009E475C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4CBC" w:rsidRDefault="00DF3185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r w:rsidRPr="000239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Минимально инвазивный способ подготовки как артериального, так и венозного сосуда для последующего применения в качестве </w:t>
            </w:r>
            <w:proofErr w:type="gramStart"/>
            <w:r w:rsidRPr="000239E8">
              <w:rPr>
                <w:rFonts w:ascii="Times New Roman" w:hAnsi="Times New Roman"/>
                <w:color w:val="000000"/>
                <w:sz w:val="24"/>
                <w:szCs w:val="24"/>
              </w:rPr>
              <w:t>аорто-коронарного</w:t>
            </w:r>
            <w:proofErr w:type="gramEnd"/>
            <w:r w:rsidRPr="000239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шунта</w:t>
            </w:r>
            <w:r w:rsidR="00F76859" w:rsidRPr="00886C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6859" w:rsidRPr="009E475C" w:rsidRDefault="00DF3185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Традиционный открытый способ </w:t>
            </w:r>
            <w:r w:rsidRPr="000239E8">
              <w:rPr>
                <w:rFonts w:ascii="Times New Roman" w:hAnsi="Times New Roman"/>
                <w:sz w:val="24"/>
                <w:szCs w:val="24"/>
              </w:rPr>
              <w:t>выделени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239E8">
              <w:rPr>
                <w:rFonts w:ascii="Times New Roman" w:hAnsi="Times New Roman"/>
                <w:sz w:val="24"/>
                <w:szCs w:val="24"/>
              </w:rPr>
              <w:t xml:space="preserve"> подкожных </w:t>
            </w:r>
            <w:r>
              <w:rPr>
                <w:rFonts w:ascii="Times New Roman" w:hAnsi="Times New Roman"/>
                <w:sz w:val="24"/>
                <w:szCs w:val="24"/>
              </w:rPr>
              <w:t>сосудов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 w:rsidTr="00E413CD">
        <w:trPr>
          <w:gridAfter w:val="1"/>
          <w:wAfter w:w="40" w:type="dxa"/>
          <w:cantSplit/>
        </w:trPr>
        <w:tc>
          <w:tcPr>
            <w:tcW w:w="2545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3364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507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972">
            <w:pPr>
              <w:pStyle w:val="a0"/>
              <w:jc w:val="center"/>
            </w:pPr>
            <w:r>
              <w:t>7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507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E413CD">
        <w:trPr>
          <w:cantSplit/>
        </w:trPr>
        <w:tc>
          <w:tcPr>
            <w:tcW w:w="4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F309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E413CD">
        <w:trPr>
          <w:gridAfter w:val="1"/>
          <w:wAfter w:w="40" w:type="dxa"/>
          <w:cantSplit/>
        </w:trPr>
        <w:tc>
          <w:tcPr>
            <w:tcW w:w="2545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972">
            <w:pPr>
              <w:pStyle w:val="a0"/>
              <w:jc w:val="center"/>
            </w:pPr>
            <w:r>
              <w:t>27</w:t>
            </w:r>
          </w:p>
        </w:tc>
      </w:tr>
      <w:tr w:rsidR="00E5381D" w:rsidRPr="0095731B" w:rsidTr="00E413CD">
        <w:trPr>
          <w:gridAfter w:val="1"/>
          <w:wAfter w:w="40" w:type="dxa"/>
          <w:cantSplit/>
        </w:trPr>
        <w:tc>
          <w:tcPr>
            <w:tcW w:w="2545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 w:rsidP="00A31972">
            <w:pPr>
              <w:pStyle w:val="a0"/>
              <w:jc w:val="center"/>
            </w:pPr>
            <w:r>
              <w:t xml:space="preserve">Анализ информации, найденной в базах данных доказательной медицины, свидетельствует о том, что данная МТ является золотым стандартом </w:t>
            </w:r>
            <w:r w:rsidR="00A31972">
              <w:t xml:space="preserve">выделения подкожных вен для </w:t>
            </w:r>
            <w:proofErr w:type="gramStart"/>
            <w:r w:rsidR="00A31972">
              <w:t>аорто-коронарного</w:t>
            </w:r>
            <w:proofErr w:type="gramEnd"/>
            <w:r w:rsidR="00A31972">
              <w:t xml:space="preserve"> шунтирования</w:t>
            </w:r>
            <w:r>
              <w:t>.</w:t>
            </w:r>
          </w:p>
        </w:tc>
      </w:tr>
      <w:tr w:rsidR="00E5381D" w:rsidRPr="0095731B" w:rsidTr="00E413CD">
        <w:trPr>
          <w:gridAfter w:val="1"/>
          <w:wAfter w:w="40" w:type="dxa"/>
          <w:cantSplit/>
        </w:trPr>
        <w:tc>
          <w:tcPr>
            <w:tcW w:w="2545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3616F" w:rsidP="00F626DA">
            <w:pPr>
              <w:pStyle w:val="a0"/>
              <w:jc w:val="center"/>
            </w:pPr>
            <w:r>
              <w:t>Семенова Юлия Михайловна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1B13B4" w:rsidRDefault="001B13B4">
      <w:pPr>
        <w:pStyle w:val="a0"/>
        <w:ind w:firstLine="567"/>
        <w:jc w:val="center"/>
        <w:rPr>
          <w:b/>
        </w:rPr>
      </w:pPr>
    </w:p>
    <w:p w:rsidR="001B13B4" w:rsidRDefault="001B13B4">
      <w:pPr>
        <w:pStyle w:val="a0"/>
        <w:ind w:firstLine="567"/>
        <w:jc w:val="center"/>
        <w:rPr>
          <w:b/>
        </w:rPr>
      </w:pPr>
    </w:p>
    <w:p w:rsidR="001B13B4" w:rsidRDefault="001B13B4">
      <w:pPr>
        <w:pStyle w:val="a0"/>
        <w:ind w:firstLine="567"/>
        <w:jc w:val="center"/>
        <w:rPr>
          <w:b/>
        </w:rPr>
      </w:pPr>
    </w:p>
    <w:p w:rsidR="001B13B4" w:rsidRDefault="001B13B4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pPr w:leftFromText="180" w:rightFromText="180" w:vertAnchor="text" w:tblpX="-274" w:tblpY="1"/>
        <w:tblOverlap w:val="never"/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1B13B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BB1B36" w:rsidTr="001B13B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1B13B4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 w:rsidP="001B13B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6272F" w:rsidRPr="0046272F" w:rsidRDefault="00E5381D" w:rsidP="001B13B4">
            <w:pPr>
              <w:jc w:val="center"/>
              <w:rPr>
                <w:rFonts w:eastAsia="Calibri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>Пациенты с ди</w:t>
            </w:r>
            <w:r w:rsidRPr="0046272F">
              <w:rPr>
                <w:rFonts w:ascii="Times New Roman" w:hAnsi="Times New Roman"/>
                <w:sz w:val="24"/>
                <w:szCs w:val="24"/>
              </w:rPr>
              <w:t xml:space="preserve">агнозом: </w:t>
            </w:r>
            <w:r w:rsidR="0046272F" w:rsidRPr="0046272F">
              <w:rPr>
                <w:rFonts w:ascii="Times New Roman" w:eastAsia="Calibri" w:hAnsi="Times New Roman"/>
                <w:sz w:val="24"/>
                <w:szCs w:val="24"/>
              </w:rPr>
              <w:t>ишемическая болезнь сердца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86057" w:rsidRDefault="00E5381D" w:rsidP="001B13B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46272F">
              <w:rPr>
                <w:rFonts w:cs="Times New Roman"/>
                <w:b w:val="0"/>
                <w:sz w:val="24"/>
                <w:szCs w:val="24"/>
              </w:rPr>
              <w:t>ischemic cardiac disease</w:t>
            </w:r>
          </w:p>
        </w:tc>
      </w:tr>
      <w:tr w:rsidR="00E5381D" w:rsidRPr="00DF3185" w:rsidTr="001B13B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 w:rsidP="001B13B4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46272F" w:rsidP="001B13B4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46272F" w:rsidP="001B13B4">
            <w:pPr>
              <w:pStyle w:val="a0"/>
              <w:jc w:val="center"/>
              <w:rPr>
                <w:lang w:val="en-US"/>
              </w:rPr>
            </w:pPr>
            <w:proofErr w:type="spellStart"/>
            <w:r w:rsidRPr="006E29BF">
              <w:t>Endoscopic</w:t>
            </w:r>
            <w:proofErr w:type="spellEnd"/>
            <w:r w:rsidRPr="006E29BF">
              <w:t xml:space="preserve"> </w:t>
            </w:r>
            <w:proofErr w:type="spellStart"/>
            <w:r w:rsidRPr="006E29BF">
              <w:t>Vein</w:t>
            </w:r>
            <w:proofErr w:type="spellEnd"/>
            <w:r w:rsidRPr="006E29BF">
              <w:t xml:space="preserve"> </w:t>
            </w:r>
            <w:proofErr w:type="spellStart"/>
            <w:r w:rsidRPr="006E29BF">
              <w:t>Harvesting</w:t>
            </w:r>
            <w:proofErr w:type="spellEnd"/>
          </w:p>
        </w:tc>
      </w:tr>
      <w:tr w:rsidR="00E5381D" w:rsidRPr="00F76859" w:rsidTr="001B13B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1B13B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Pr="002E5B53" w:rsidRDefault="0046272F" w:rsidP="001B13B4">
            <w:pPr>
              <w:pStyle w:val="a0"/>
              <w:jc w:val="center"/>
              <w:rPr>
                <w:lang w:eastAsia="ru-RU"/>
              </w:rPr>
            </w:pPr>
            <w:r>
              <w:t xml:space="preserve">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 w:rsidR="00501309">
              <w:t>вен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3999" w:rsidRPr="00CF3999" w:rsidRDefault="0046272F" w:rsidP="001B13B4">
            <w:pPr>
              <w:pStyle w:val="a1"/>
              <w:spacing w:after="0"/>
              <w:jc w:val="center"/>
            </w:pPr>
            <w:r>
              <w:t>Open vein harvesting</w:t>
            </w:r>
          </w:p>
        </w:tc>
      </w:tr>
      <w:tr w:rsidR="00E5381D" w:rsidRPr="000F7568" w:rsidTr="001B13B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1B13B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6272F" w:rsidRPr="009D165D" w:rsidRDefault="00E9545A" w:rsidP="001B13B4">
            <w:pPr>
              <w:pStyle w:val="ae"/>
              <w:numPr>
                <w:ilvl w:val="0"/>
                <w:numId w:val="6"/>
              </w:numPr>
              <w:suppressAutoHyphens w:val="0"/>
              <w:ind w:left="342" w:firstLine="0"/>
              <w:jc w:val="both"/>
              <w:textAlignment w:val="auto"/>
              <w:rPr>
                <w:sz w:val="24"/>
                <w:szCs w:val="24"/>
              </w:rPr>
            </w:pPr>
            <w:r w:rsidRPr="009D165D">
              <w:rPr>
                <w:sz w:val="24"/>
                <w:szCs w:val="24"/>
              </w:rPr>
              <w:t>С</w:t>
            </w:r>
            <w:r w:rsidR="0046272F" w:rsidRPr="009D165D">
              <w:rPr>
                <w:sz w:val="24"/>
                <w:szCs w:val="24"/>
              </w:rPr>
              <w:t>окра</w:t>
            </w:r>
            <w:r>
              <w:rPr>
                <w:sz w:val="24"/>
                <w:szCs w:val="24"/>
              </w:rPr>
              <w:t xml:space="preserve">щение </w:t>
            </w:r>
            <w:r w:rsidR="0046272F" w:rsidRPr="009D165D">
              <w:rPr>
                <w:sz w:val="24"/>
                <w:szCs w:val="24"/>
              </w:rPr>
              <w:t>раневы</w:t>
            </w:r>
            <w:r>
              <w:rPr>
                <w:sz w:val="24"/>
                <w:szCs w:val="24"/>
              </w:rPr>
              <w:t>х</w:t>
            </w:r>
            <w:r w:rsidR="0046272F" w:rsidRPr="009D165D">
              <w:rPr>
                <w:sz w:val="24"/>
                <w:szCs w:val="24"/>
              </w:rPr>
              <w:t xml:space="preserve"> и инфекционны</w:t>
            </w:r>
            <w:r>
              <w:rPr>
                <w:sz w:val="24"/>
                <w:szCs w:val="24"/>
              </w:rPr>
              <w:t>х</w:t>
            </w:r>
            <w:r w:rsidR="0046272F" w:rsidRPr="009D165D">
              <w:rPr>
                <w:sz w:val="24"/>
                <w:szCs w:val="24"/>
              </w:rPr>
              <w:t xml:space="preserve"> осложнени</w:t>
            </w:r>
            <w:r>
              <w:rPr>
                <w:sz w:val="24"/>
                <w:szCs w:val="24"/>
              </w:rPr>
              <w:t>й</w:t>
            </w:r>
            <w:r w:rsidR="0046272F">
              <w:rPr>
                <w:sz w:val="24"/>
                <w:szCs w:val="24"/>
              </w:rPr>
              <w:t>;</w:t>
            </w:r>
          </w:p>
          <w:p w:rsidR="0046272F" w:rsidRPr="009D165D" w:rsidRDefault="00E9545A" w:rsidP="001B13B4">
            <w:pPr>
              <w:pStyle w:val="ae"/>
              <w:numPr>
                <w:ilvl w:val="0"/>
                <w:numId w:val="6"/>
              </w:numPr>
              <w:suppressAutoHyphens w:val="0"/>
              <w:ind w:left="342" w:firstLine="0"/>
              <w:jc w:val="both"/>
              <w:textAlignment w:val="auto"/>
              <w:rPr>
                <w:sz w:val="24"/>
                <w:szCs w:val="24"/>
              </w:rPr>
            </w:pPr>
            <w:r w:rsidRPr="009D165D">
              <w:rPr>
                <w:sz w:val="24"/>
                <w:szCs w:val="24"/>
              </w:rPr>
              <w:t>С</w:t>
            </w:r>
            <w:r w:rsidR="0046272F" w:rsidRPr="009D165D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 xml:space="preserve">жение </w:t>
            </w:r>
            <w:r w:rsidR="0046272F" w:rsidRPr="009D165D">
              <w:rPr>
                <w:sz w:val="24"/>
                <w:szCs w:val="24"/>
              </w:rPr>
              <w:t>длительност</w:t>
            </w:r>
            <w:r>
              <w:rPr>
                <w:sz w:val="24"/>
                <w:szCs w:val="24"/>
              </w:rPr>
              <w:t>и</w:t>
            </w:r>
            <w:r w:rsidR="0046272F" w:rsidRPr="009D165D">
              <w:rPr>
                <w:sz w:val="24"/>
                <w:szCs w:val="24"/>
              </w:rPr>
              <w:t xml:space="preserve"> госпитализации</w:t>
            </w:r>
            <w:r w:rsidR="0046272F">
              <w:rPr>
                <w:sz w:val="24"/>
                <w:szCs w:val="24"/>
              </w:rPr>
              <w:t>;</w:t>
            </w:r>
          </w:p>
          <w:p w:rsidR="0046272F" w:rsidRPr="009D165D" w:rsidRDefault="00E9545A" w:rsidP="001B13B4">
            <w:pPr>
              <w:pStyle w:val="ae"/>
              <w:numPr>
                <w:ilvl w:val="0"/>
                <w:numId w:val="6"/>
              </w:numPr>
              <w:suppressAutoHyphens w:val="0"/>
              <w:ind w:left="342" w:firstLine="0"/>
              <w:jc w:val="both"/>
              <w:textAlignment w:val="auto"/>
              <w:rPr>
                <w:sz w:val="24"/>
                <w:szCs w:val="24"/>
              </w:rPr>
            </w:pPr>
            <w:r w:rsidRPr="009D165D">
              <w:rPr>
                <w:sz w:val="24"/>
                <w:szCs w:val="24"/>
              </w:rPr>
              <w:t>У</w:t>
            </w:r>
            <w:r w:rsidR="0046272F" w:rsidRPr="009D165D">
              <w:rPr>
                <w:sz w:val="24"/>
                <w:szCs w:val="24"/>
              </w:rPr>
              <w:t>меньш</w:t>
            </w:r>
            <w:r>
              <w:rPr>
                <w:sz w:val="24"/>
                <w:szCs w:val="24"/>
              </w:rPr>
              <w:t xml:space="preserve">ение </w:t>
            </w:r>
            <w:r w:rsidR="0046272F" w:rsidRPr="009D165D">
              <w:rPr>
                <w:sz w:val="24"/>
                <w:szCs w:val="24"/>
              </w:rPr>
              <w:t>выраженност</w:t>
            </w:r>
            <w:r>
              <w:rPr>
                <w:sz w:val="24"/>
                <w:szCs w:val="24"/>
              </w:rPr>
              <w:t>и</w:t>
            </w:r>
            <w:r w:rsidR="0046272F" w:rsidRPr="009D165D">
              <w:rPr>
                <w:sz w:val="24"/>
                <w:szCs w:val="24"/>
              </w:rPr>
              <w:t xml:space="preserve"> послеоперационного болевого синдрома</w:t>
            </w:r>
            <w:r w:rsidR="0046272F">
              <w:rPr>
                <w:sz w:val="24"/>
                <w:szCs w:val="24"/>
              </w:rPr>
              <w:t>;</w:t>
            </w:r>
          </w:p>
          <w:p w:rsidR="00E5381D" w:rsidRPr="0046272F" w:rsidRDefault="00E9545A" w:rsidP="001B13B4">
            <w:pPr>
              <w:pStyle w:val="ae"/>
              <w:numPr>
                <w:ilvl w:val="0"/>
                <w:numId w:val="6"/>
              </w:numPr>
              <w:suppressAutoHyphens w:val="0"/>
              <w:ind w:left="342" w:firstLine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6272F" w:rsidRPr="009D165D">
              <w:rPr>
                <w:sz w:val="24"/>
                <w:szCs w:val="24"/>
              </w:rPr>
              <w:t>лучш</w:t>
            </w:r>
            <w:r>
              <w:rPr>
                <w:sz w:val="24"/>
                <w:szCs w:val="24"/>
              </w:rPr>
              <w:t xml:space="preserve">ение </w:t>
            </w:r>
            <w:r w:rsidR="0046272F" w:rsidRPr="009D165D">
              <w:rPr>
                <w:sz w:val="24"/>
                <w:szCs w:val="24"/>
              </w:rPr>
              <w:t>косметическ</w:t>
            </w:r>
            <w:r>
              <w:rPr>
                <w:sz w:val="24"/>
                <w:szCs w:val="24"/>
              </w:rPr>
              <w:t>ого</w:t>
            </w:r>
            <w:r w:rsidR="0046272F" w:rsidRPr="009D165D">
              <w:rPr>
                <w:sz w:val="24"/>
                <w:szCs w:val="24"/>
              </w:rPr>
              <w:t xml:space="preserve"> эффект</w:t>
            </w:r>
            <w:r>
              <w:rPr>
                <w:sz w:val="24"/>
                <w:szCs w:val="24"/>
              </w:rPr>
              <w:t>а</w:t>
            </w:r>
            <w:r w:rsidR="0046272F" w:rsidRPr="009D165D">
              <w:rPr>
                <w:sz w:val="24"/>
                <w:szCs w:val="24"/>
              </w:rPr>
              <w:t>.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934B2" w:rsidP="001B13B4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Reduced </w:t>
            </w:r>
            <w:r w:rsidR="00E9545A">
              <w:rPr>
                <w:sz w:val="24"/>
                <w:szCs w:val="24"/>
                <w:lang w:val="en-US"/>
              </w:rPr>
              <w:t>rate of infectious complications</w:t>
            </w:r>
          </w:p>
          <w:p w:rsidR="00E5381D" w:rsidRPr="00501309" w:rsidRDefault="00CF44B1" w:rsidP="001B13B4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</w:t>
            </w:r>
            <w:r w:rsidR="005934B2">
              <w:rPr>
                <w:sz w:val="24"/>
                <w:szCs w:val="24"/>
                <w:lang w:val="en-US"/>
              </w:rPr>
              <w:t xml:space="preserve">duced </w:t>
            </w:r>
            <w:r w:rsidR="00E9545A">
              <w:rPr>
                <w:sz w:val="24"/>
                <w:szCs w:val="24"/>
                <w:lang w:val="en-US"/>
              </w:rPr>
              <w:t>hospital</w:t>
            </w:r>
            <w:r w:rsidR="005934B2">
              <w:rPr>
                <w:sz w:val="24"/>
                <w:szCs w:val="24"/>
                <w:lang w:val="en-US"/>
              </w:rPr>
              <w:t xml:space="preserve"> </w:t>
            </w:r>
            <w:r w:rsidR="00E9545A">
              <w:rPr>
                <w:sz w:val="24"/>
                <w:szCs w:val="24"/>
                <w:lang w:val="en-US"/>
              </w:rPr>
              <w:t>stay</w:t>
            </w:r>
            <w:r w:rsidR="00501309">
              <w:rPr>
                <w:sz w:val="24"/>
                <w:szCs w:val="24"/>
                <w:lang w:val="en-US"/>
              </w:rPr>
              <w:t xml:space="preserve"> length</w:t>
            </w:r>
          </w:p>
          <w:p w:rsidR="00501309" w:rsidRPr="000F7568" w:rsidRDefault="00501309" w:rsidP="001B13B4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Reduced postoperative pains</w:t>
            </w:r>
          </w:p>
          <w:p w:rsidR="00E5381D" w:rsidRPr="000F7568" w:rsidRDefault="00501309" w:rsidP="001B13B4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Improved cosmetic outcome</w:t>
            </w:r>
          </w:p>
        </w:tc>
      </w:tr>
    </w:tbl>
    <w:p w:rsidR="00A65AE9" w:rsidRDefault="00661BC0">
      <w:pPr>
        <w:pStyle w:val="a0"/>
        <w:ind w:firstLine="567"/>
        <w:jc w:val="center"/>
        <w:rPr>
          <w:b/>
        </w:rPr>
      </w:pPr>
      <w:r>
        <w:rPr>
          <w:b/>
        </w:rPr>
        <w:br w:type="textWrapping" w:clear="all"/>
      </w: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BB1B36" w:rsidRDefault="00BB1B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7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1B13B4">
        <w:trPr>
          <w:cantSplit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1B13B4">
        <w:trPr>
          <w:cantSplit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BB1B36" w:rsidTr="001B13B4">
        <w:trPr>
          <w:cantSplit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13B4">
            <w:pPr>
              <w:pStyle w:val="a0"/>
              <w:ind w:left="698" w:hanging="698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381D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01309" w:rsidRDefault="00501309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Cao C,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Tian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DH,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Ang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SC,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Peeceeyen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S, Allan J, Fu B, Yan TD. </w:t>
            </w:r>
            <w:hyperlink r:id="rId9" w:history="1">
              <w:proofErr w:type="gramStart"/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A meta-analysis of </w:t>
              </w:r>
              <w:r w:rsidRPr="00501309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endoscopic </w:t>
              </w:r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versus conventional open radial artery </w:t>
              </w:r>
              <w:r w:rsidRPr="00501309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harvesting </w:t>
              </w:r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for coronary artery bypass graft surgery.</w:t>
              </w:r>
              <w:proofErr w:type="gramEnd"/>
            </w:hyperlink>
            <w:r w:rsidRPr="0050130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Innovations (</w:t>
            </w:r>
            <w:proofErr w:type="spellStart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Phila</w:t>
            </w:r>
            <w:proofErr w:type="spellEnd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)</w:t>
            </w:r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2014 Jul-Aug</w:t>
            </w:r>
            <w:proofErr w:type="gramStart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(4):269-75</w:t>
            </w:r>
          </w:p>
          <w:p w:rsidR="00E5381D" w:rsidRPr="005934B2" w:rsidRDefault="00A3203E" w:rsidP="00905FF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501309" w:rsidRPr="00AF023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https://www.ncbi.nlm.nih.gov/pubmed/25084252</w:t>
              </w:r>
            </w:hyperlink>
            <w:r w:rsidR="005013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95731B" w:rsidTr="001B13B4">
        <w:trPr>
          <w:cantSplit/>
          <w:trHeight w:val="158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501309" w:rsidP="00FD6792">
            <w:pPr>
              <w:pStyle w:val="a0"/>
              <w:jc w:val="center"/>
            </w:pPr>
            <w:r w:rsidRPr="0027551D">
              <w:t>Систематический обзор сравнительных исследований разных дизайнов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01309" w:rsidRDefault="00501309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4C2310" w:rsidRPr="0095731B" w:rsidTr="001B13B4">
        <w:trPr>
          <w:cantSplit/>
          <w:trHeight w:val="158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01309" w:rsidRDefault="00E5381D" w:rsidP="00501309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 xml:space="preserve">Пациенты с диагнозом: </w:t>
            </w:r>
            <w:r w:rsidR="00501309">
              <w:t>ИБС</w:t>
            </w:r>
            <w:r w:rsidR="00C63BCA">
              <w:rPr>
                <w:lang w:eastAsia="en-US"/>
              </w:rPr>
              <w:t>,</w:t>
            </w:r>
            <w:r w:rsidR="00501309">
              <w:rPr>
                <w:lang w:eastAsia="en-US"/>
              </w:rPr>
              <w:t xml:space="preserve"> подлежащие АКШ</w:t>
            </w:r>
          </w:p>
          <w:p w:rsidR="00E5381D" w:rsidRDefault="00E5381D" w:rsidP="00501309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0130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95731B" w:rsidTr="001B13B4">
        <w:trPr>
          <w:cantSplit/>
          <w:trHeight w:val="158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01309" w:rsidRDefault="00501309" w:rsidP="00501309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 w:rsidR="00F93CF1">
              <w:t>/</w:t>
            </w:r>
            <w:r>
              <w:t xml:space="preserve">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E5381D" w:rsidRDefault="00E5381D" w:rsidP="00501309">
            <w:pPr>
              <w:pStyle w:val="a0"/>
              <w:jc w:val="center"/>
            </w:pPr>
            <w:r>
              <w:t xml:space="preserve">множитель – </w:t>
            </w:r>
            <w:r w:rsidR="00905FFB">
              <w:t>1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50130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FD6792" w:rsidTr="001B13B4">
        <w:trPr>
          <w:cantSplit/>
          <w:trHeight w:val="158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 w:rsidP="00F93CF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B25D19">
              <w:rPr>
                <w:sz w:val="24"/>
                <w:szCs w:val="24"/>
                <w:shd w:val="clear" w:color="auto" w:fill="FFFFFF"/>
              </w:rPr>
              <w:t xml:space="preserve">Отсутствуют статистически значимые различия в плане </w:t>
            </w:r>
            <w:r>
              <w:rPr>
                <w:sz w:val="24"/>
                <w:szCs w:val="24"/>
                <w:shd w:val="clear" w:color="auto" w:fill="FFFFFF"/>
              </w:rPr>
              <w:t xml:space="preserve">показателей </w:t>
            </w:r>
            <w:r w:rsidRPr="00B25D19">
              <w:rPr>
                <w:sz w:val="24"/>
                <w:szCs w:val="24"/>
                <w:shd w:val="clear" w:color="auto" w:fill="FFFFFF"/>
              </w:rPr>
              <w:t>общей смертности и рецидива инфаркта миокарда, а также состоятельности пересаженного кондуита. Однако пациенты, у которых забор кондуита производился с помощью эндоскопии, имели меньшую частоту парестези</w:t>
            </w:r>
            <w:r>
              <w:rPr>
                <w:sz w:val="24"/>
                <w:szCs w:val="24"/>
                <w:shd w:val="clear" w:color="auto" w:fill="FFFFFF"/>
              </w:rPr>
              <w:t>й</w:t>
            </w:r>
          </w:p>
          <w:p w:rsidR="00E5381D" w:rsidRPr="00FD6792" w:rsidRDefault="00E5381D" w:rsidP="00F93CF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905FFB">
              <w:rPr>
                <w:sz w:val="24"/>
                <w:szCs w:val="24"/>
              </w:rPr>
              <w:t>множитель</w:t>
            </w:r>
            <w:r w:rsidRPr="00FD6792">
              <w:rPr>
                <w:sz w:val="24"/>
                <w:szCs w:val="24"/>
              </w:rPr>
              <w:t xml:space="preserve"> – </w:t>
            </w:r>
            <w:r w:rsidR="008937DB" w:rsidRPr="00FD6792">
              <w:rPr>
                <w:sz w:val="24"/>
                <w:szCs w:val="24"/>
              </w:rPr>
              <w:t>1</w:t>
            </w:r>
          </w:p>
        </w:tc>
      </w:tr>
      <w:tr w:rsidR="004C2310" w:rsidRPr="00167E71" w:rsidTr="001B13B4">
        <w:trPr>
          <w:cantSplit/>
          <w:trHeight w:val="157"/>
        </w:trPr>
        <w:tc>
          <w:tcPr>
            <w:tcW w:w="159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93CF1" w:rsidRDefault="00F93CF1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D53D1" w:rsidRPr="00167E71" w:rsidTr="001B13B4">
        <w:trPr>
          <w:cantSplit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1B13B4">
        <w:trPr>
          <w:cantSplit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BB1B36" w:rsidTr="001B13B4">
        <w:trPr>
          <w:cantSplit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93CF1" w:rsidRDefault="00F93CF1" w:rsidP="00D26D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51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Jauhari</w:t>
            </w:r>
            <w:proofErr w:type="spellEnd"/>
            <w:r w:rsidRPr="000751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YA, Hughes CO, Black SA, Jones KG, </w:t>
            </w:r>
            <w:proofErr w:type="spellStart"/>
            <w:r w:rsidRPr="000751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Hinchliffe</w:t>
            </w:r>
            <w:proofErr w:type="spellEnd"/>
            <w:r w:rsidRPr="000751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RJ, Thompson MM, Holt PJ, </w:t>
            </w:r>
            <w:proofErr w:type="spellStart"/>
            <w:r w:rsidRPr="00B90D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Karthikesalingam</w:t>
            </w:r>
            <w:proofErr w:type="spellEnd"/>
            <w:r w:rsidRPr="00B90D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A. </w:t>
            </w:r>
            <w:hyperlink r:id="rId11" w:history="1">
              <w:r w:rsidRPr="00B90DC2">
                <w:rPr>
                  <w:rStyle w:val="af4"/>
                  <w:rFonts w:ascii="Times New Roman" w:hAnsi="Times New Roman"/>
                  <w:bCs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 xml:space="preserve">Endoscopic vein harvesting </w:t>
              </w:r>
              <w:r w:rsidRPr="00B90DC2">
                <w:rPr>
                  <w:rStyle w:val="af4"/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 xml:space="preserve">in lower extremity arterial bypass: a </w:t>
              </w:r>
              <w:r w:rsidRPr="00B90DC2">
                <w:rPr>
                  <w:rStyle w:val="af4"/>
                  <w:rFonts w:ascii="Times New Roman" w:hAnsi="Times New Roman"/>
                  <w:bCs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 xml:space="preserve">systematic </w:t>
              </w:r>
              <w:r w:rsidRPr="00B90DC2">
                <w:rPr>
                  <w:rStyle w:val="af4"/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>review.</w:t>
              </w:r>
            </w:hyperlink>
            <w:r w:rsidRPr="00B90D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Eur</w:t>
            </w:r>
            <w:proofErr w:type="spellEnd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J </w:t>
            </w:r>
            <w:proofErr w:type="spellStart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Vasc</w:t>
            </w:r>
            <w:proofErr w:type="spellEnd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Endovasc</w:t>
            </w:r>
            <w:proofErr w:type="spellEnd"/>
            <w:r w:rsidRPr="00F93CF1">
              <w:rPr>
                <w:rStyle w:val="jrnl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Surg</w:t>
            </w:r>
            <w:r w:rsidRPr="00F9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 2014 Jun</w:t>
            </w:r>
            <w:proofErr w:type="gramStart"/>
            <w:r w:rsidRPr="00F9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;47</w:t>
            </w:r>
            <w:proofErr w:type="gramEnd"/>
            <w:r w:rsidRPr="00F9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(6):621-39.</w:t>
            </w:r>
          </w:p>
          <w:p w:rsidR="00F93CF1" w:rsidRPr="00F93CF1" w:rsidRDefault="00A3203E" w:rsidP="00D26D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" w:history="1">
              <w:r w:rsidR="00F93CF1" w:rsidRPr="00AF023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https://www.ncbi.nlm.nih.gov/pubmed/24642296</w:t>
              </w:r>
            </w:hyperlink>
            <w:r w:rsidR="00F93CF1" w:rsidRPr="00F93C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93CF1" w:rsidRPr="0095731B" w:rsidTr="001B13B4">
        <w:trPr>
          <w:cantSplit/>
          <w:trHeight w:val="158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Pr="007F1059" w:rsidRDefault="00F93CF1" w:rsidP="00B81C87">
            <w:pPr>
              <w:pStyle w:val="a0"/>
              <w:jc w:val="center"/>
            </w:pPr>
            <w:r w:rsidRPr="0027551D">
              <w:t>Систематический обзор сравнительных исследований разных дизайнов</w:t>
            </w:r>
          </w:p>
        </w:tc>
      </w:tr>
      <w:tr w:rsidR="00F93CF1" w:rsidRPr="0095731B" w:rsidTr="001B13B4">
        <w:trPr>
          <w:cantSplit/>
          <w:trHeight w:val="157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Pr="00501309" w:rsidRDefault="00F93CF1" w:rsidP="00B81C87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F93CF1" w:rsidRPr="0095731B" w:rsidTr="001B13B4">
        <w:trPr>
          <w:cantSplit/>
          <w:trHeight w:val="158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F93CF1" w:rsidRDefault="00F93CF1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2310" w:rsidRDefault="00F93CF1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C2310" w:rsidRPr="0095731B" w:rsidTr="001B13B4">
        <w:trPr>
          <w:cantSplit/>
          <w:trHeight w:val="158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 w:rsidP="00F93CF1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E5381D" w:rsidRDefault="00F93CF1" w:rsidP="00F93CF1">
            <w:pPr>
              <w:pStyle w:val="a0"/>
              <w:jc w:val="center"/>
            </w:pPr>
            <w:r>
              <w:t>множитель – 1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F03D30" w:rsidTr="001B13B4">
        <w:trPr>
          <w:cantSplit/>
          <w:trHeight w:val="158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F93CF1" w:rsidP="00F93CF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Состоятельность трансплантата была значительно снижена при эндоскопическом способе выделении вен</w:t>
            </w:r>
            <w:r w:rsidRPr="00075146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соотношение рисков составило</w:t>
            </w:r>
            <w:r w:rsidRPr="00075146">
              <w:rPr>
                <w:sz w:val="24"/>
                <w:szCs w:val="24"/>
              </w:rPr>
              <w:t xml:space="preserve"> 1.29, 95% </w:t>
            </w:r>
            <w:r>
              <w:rPr>
                <w:sz w:val="24"/>
                <w:szCs w:val="24"/>
              </w:rPr>
              <w:t>ДИ</w:t>
            </w:r>
            <w:r w:rsidRPr="00075146">
              <w:rPr>
                <w:sz w:val="24"/>
                <w:szCs w:val="24"/>
              </w:rPr>
              <w:t xml:space="preserve"> 1.03-1.63)</w:t>
            </w:r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>
              <w:rPr>
                <w:sz w:val="24"/>
                <w:szCs w:val="24"/>
              </w:rPr>
              <w:t xml:space="preserve"> —0</w:t>
            </w:r>
            <w:r w:rsidR="00E5381D" w:rsidRPr="004D08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4C2310" w:rsidRPr="00EF7979" w:rsidTr="001B13B4">
        <w:trPr>
          <w:cantSplit/>
          <w:trHeight w:val="157"/>
        </w:trPr>
        <w:tc>
          <w:tcPr>
            <w:tcW w:w="1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93CF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EF7979" w:rsidTr="001B13B4">
        <w:trPr>
          <w:cantSplit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1B13B4">
        <w:trPr>
          <w:cantSplit/>
          <w:trHeight w:val="232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BB1B36" w:rsidTr="001B13B4">
        <w:trPr>
          <w:cantSplit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 w:rsidP="00A90B41">
            <w:pPr>
              <w:pStyle w:val="a0"/>
              <w:jc w:val="center"/>
            </w:pPr>
            <w:r w:rsidRPr="005E2EE3">
              <w:t>Название исследования, авторы, год публикации, ссылка на 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93CF1" w:rsidRDefault="00A3203E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Yun KL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Wu Y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Aharonian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Mansukhani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Pfeffer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TA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Sintek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CF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Kochamba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GS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Grunkemeier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Khonsari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r w:rsidR="00F93CF1" w:rsidRPr="00F93CF1">
              <w:rPr>
                <w:b w:val="0"/>
                <w:sz w:val="24"/>
                <w:szCs w:val="24"/>
              </w:rPr>
              <w:t xml:space="preserve">Randomized </w:t>
            </w:r>
            <w:proofErr w:type="gramStart"/>
            <w:r w:rsidR="00F93CF1" w:rsidRPr="00F93CF1">
              <w:rPr>
                <w:b w:val="0"/>
                <w:sz w:val="24"/>
                <w:szCs w:val="24"/>
              </w:rPr>
              <w:t xml:space="preserve">trial of </w:t>
            </w:r>
            <w:r w:rsidR="00F93CF1" w:rsidRPr="00F93CF1">
              <w:rPr>
                <w:rStyle w:val="highlight"/>
                <w:b w:val="0"/>
                <w:sz w:val="24"/>
                <w:szCs w:val="24"/>
              </w:rPr>
              <w:t xml:space="preserve">endoscopic </w:t>
            </w:r>
            <w:r w:rsidR="00F93CF1" w:rsidRPr="00F93CF1">
              <w:rPr>
                <w:b w:val="0"/>
                <w:sz w:val="24"/>
                <w:szCs w:val="24"/>
              </w:rPr>
              <w:t xml:space="preserve">versus open </w:t>
            </w:r>
            <w:r w:rsidR="00F93CF1" w:rsidRPr="00F93CF1">
              <w:rPr>
                <w:rStyle w:val="highlight"/>
                <w:b w:val="0"/>
                <w:sz w:val="24"/>
                <w:szCs w:val="24"/>
              </w:rPr>
              <w:t>vein</w:t>
            </w:r>
            <w:r w:rsidR="00F93CF1" w:rsidRPr="00F93CF1">
              <w:rPr>
                <w:b w:val="0"/>
                <w:sz w:val="24"/>
                <w:szCs w:val="24"/>
              </w:rPr>
              <w:t xml:space="preserve"> harvest for coronary artery bypass</w:t>
            </w:r>
            <w:proofErr w:type="gramEnd"/>
            <w:r w:rsidR="00F93CF1" w:rsidRPr="00F93CF1">
              <w:rPr>
                <w:b w:val="0"/>
                <w:sz w:val="24"/>
                <w:szCs w:val="24"/>
              </w:rPr>
              <w:t xml:space="preserve"> grafting: six-month patency rates. </w:t>
            </w:r>
            <w:hyperlink r:id="rId22" w:tooltip="The Journal of thoracic and cardiovascular surgery." w:history="1"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F93CF1" w:rsidRPr="00F93CF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 xml:space="preserve"> 2005 Mar</w:t>
            </w:r>
            <w:proofErr w:type="gramStart"/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>;129</w:t>
            </w:r>
            <w:proofErr w:type="gramEnd"/>
            <w:r w:rsidR="00F93CF1" w:rsidRPr="00F93CF1">
              <w:rPr>
                <w:b w:val="0"/>
                <w:sz w:val="24"/>
                <w:szCs w:val="24"/>
                <w:shd w:val="clear" w:color="auto" w:fill="FFFFFF"/>
              </w:rPr>
              <w:t>(3):496-503.</w:t>
            </w:r>
          </w:p>
          <w:p w:rsidR="00E5381D" w:rsidRPr="00F93CF1" w:rsidRDefault="00A3203E" w:rsidP="00422047">
            <w:pPr>
              <w:pStyle w:val="a0"/>
              <w:jc w:val="center"/>
              <w:rPr>
                <w:lang w:val="en-US"/>
              </w:rPr>
            </w:pPr>
            <w:hyperlink r:id="rId23" w:history="1">
              <w:r w:rsidR="00F93CF1" w:rsidRPr="00AF0231">
                <w:rPr>
                  <w:rStyle w:val="af4"/>
                  <w:lang w:val="en-US"/>
                </w:rPr>
                <w:t>https://www.ncbi.nlm.nih.gov/pubmed/15746730</w:t>
              </w:r>
            </w:hyperlink>
            <w:r w:rsidR="00F93CF1" w:rsidRPr="00F93CF1">
              <w:rPr>
                <w:lang w:val="en-US"/>
              </w:rPr>
              <w:t xml:space="preserve"> </w:t>
            </w:r>
          </w:p>
        </w:tc>
      </w:tr>
      <w:tr w:rsidR="004C2310" w:rsidRPr="0095731B" w:rsidTr="001B13B4">
        <w:trPr>
          <w:cantSplit/>
          <w:trHeight w:val="158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 w:rsidP="00E87CC4">
            <w:pPr>
              <w:pStyle w:val="a0"/>
              <w:jc w:val="center"/>
            </w:pPr>
            <w:r>
              <w:t>РКИ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93CF1" w:rsidRPr="0095731B" w:rsidTr="001B13B4">
        <w:trPr>
          <w:cantSplit/>
          <w:trHeight w:val="158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F93CF1" w:rsidRDefault="00F93CF1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F93CF1" w:rsidRPr="0095731B" w:rsidTr="001B13B4">
        <w:trPr>
          <w:cantSplit/>
          <w:trHeight w:val="157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Pr="004C2310" w:rsidRDefault="00F93CF1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93CF1" w:rsidRPr="0095731B" w:rsidTr="001B13B4">
        <w:trPr>
          <w:cantSplit/>
          <w:trHeight w:val="158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3CF1" w:rsidRDefault="00F93CF1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F93CF1" w:rsidRDefault="00F93CF1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E87CC4" w:rsidTr="001B13B4">
        <w:trPr>
          <w:cantSplit/>
          <w:trHeight w:val="158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 w:rsidP="00604A7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B90DC2">
              <w:rPr>
                <w:sz w:val="24"/>
                <w:szCs w:val="24"/>
                <w:shd w:val="clear" w:color="auto" w:fill="FFFFFF"/>
              </w:rPr>
              <w:t>Общая частота окклюзии вены составила 21.7% в группе эндоскопического вмешательства и 17.6% в группе открытого вмешательства.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90DC2">
              <w:rPr>
                <w:sz w:val="24"/>
                <w:szCs w:val="24"/>
                <w:shd w:val="clear" w:color="auto" w:fill="FFFFFF"/>
              </w:rPr>
              <w:t>Осложнения со стороны раны на ноге были значительно ниже в группе эндоскопического вмешательства (7</w:t>
            </w:r>
            <w:r>
              <w:rPr>
                <w:sz w:val="24"/>
                <w:szCs w:val="24"/>
                <w:shd w:val="clear" w:color="auto" w:fill="FFFFFF"/>
              </w:rPr>
              <w:t>,</w:t>
            </w:r>
            <w:r w:rsidRPr="00B90DC2">
              <w:rPr>
                <w:sz w:val="24"/>
                <w:szCs w:val="24"/>
                <w:shd w:val="clear" w:color="auto" w:fill="FFFFFF"/>
              </w:rPr>
              <w:t>4% против 19</w:t>
            </w:r>
            <w:r>
              <w:rPr>
                <w:sz w:val="24"/>
                <w:szCs w:val="24"/>
                <w:shd w:val="clear" w:color="auto" w:fill="FFFFFF"/>
              </w:rPr>
              <w:t>,</w:t>
            </w:r>
            <w:r w:rsidRPr="00B90DC2">
              <w:rPr>
                <w:sz w:val="24"/>
                <w:szCs w:val="24"/>
                <w:shd w:val="clear" w:color="auto" w:fill="FFFFFF"/>
              </w:rPr>
              <w:t xml:space="preserve">4%, </w:t>
            </w:r>
            <w:r w:rsidRPr="00B90DC2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B90DC2">
              <w:rPr>
                <w:sz w:val="24"/>
                <w:szCs w:val="24"/>
                <w:shd w:val="clear" w:color="auto" w:fill="FFFFFF"/>
              </w:rPr>
              <w:t xml:space="preserve"> = </w:t>
            </w:r>
            <w:r>
              <w:rPr>
                <w:sz w:val="24"/>
                <w:szCs w:val="24"/>
                <w:shd w:val="clear" w:color="auto" w:fill="FFFFFF"/>
              </w:rPr>
              <w:t>0,</w:t>
            </w:r>
            <w:r w:rsidRPr="00B90DC2">
              <w:rPr>
                <w:sz w:val="24"/>
                <w:szCs w:val="24"/>
                <w:shd w:val="clear" w:color="auto" w:fill="FFFFFF"/>
              </w:rPr>
              <w:t>014).</w:t>
            </w:r>
          </w:p>
          <w:p w:rsidR="00E5381D" w:rsidRPr="005E2EE3" w:rsidRDefault="00A84D47" w:rsidP="00604A7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87CC4">
              <w:rPr>
                <w:color w:val="000000" w:themeColor="text1"/>
                <w:sz w:val="24"/>
                <w:szCs w:val="24"/>
              </w:rPr>
              <w:t>М</w:t>
            </w:r>
            <w:r w:rsidR="00E5381D" w:rsidRPr="00E87CC4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5E2EE3">
              <w:rPr>
                <w:sz w:val="24"/>
                <w:szCs w:val="24"/>
              </w:rPr>
              <w:t xml:space="preserve"> </w:t>
            </w:r>
            <w:r w:rsidR="005E2EE3">
              <w:rPr>
                <w:sz w:val="24"/>
                <w:szCs w:val="24"/>
              </w:rPr>
              <w:t>1</w:t>
            </w:r>
            <w:r w:rsidR="00E5381D" w:rsidRPr="005E2EE3">
              <w:rPr>
                <w:sz w:val="24"/>
                <w:szCs w:val="24"/>
              </w:rPr>
              <w:t>.</w:t>
            </w:r>
          </w:p>
        </w:tc>
      </w:tr>
      <w:tr w:rsidR="004C2310" w:rsidRPr="0095731B" w:rsidTr="001B13B4">
        <w:trPr>
          <w:cantSplit/>
          <w:trHeight w:val="157"/>
        </w:trPr>
        <w:tc>
          <w:tcPr>
            <w:tcW w:w="163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F93CF1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2814"/>
        <w:gridCol w:w="1965"/>
        <w:gridCol w:w="2403"/>
      </w:tblGrid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 w:rsidP="00482BC6">
            <w:pPr>
              <w:pStyle w:val="a0"/>
              <w:jc w:val="center"/>
            </w:pPr>
            <w:r>
              <w:t>6</w:t>
            </w:r>
            <w:r w:rsidR="004D0848">
              <w:t>;</w:t>
            </w:r>
            <w:r>
              <w:t>6</w:t>
            </w:r>
            <w:r w:rsidR="00F16D56">
              <w:t>;</w:t>
            </w:r>
            <w:r w:rsidR="00604A7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04A7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F93CF1" w:rsidP="00EE2C7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>
              <w:t>6</w:t>
            </w:r>
            <w:r w:rsidR="00E5381D">
              <w:rPr>
                <w:lang w:val="en-US"/>
              </w:rPr>
              <w:t>;</w:t>
            </w:r>
            <w:r w:rsidR="00604A7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3CF1" w:rsidP="00F93CF1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>
              <w:t>3</w:t>
            </w:r>
            <w:r w:rsidR="00E5381D">
              <w:rPr>
                <w:lang w:val="en-US"/>
              </w:rPr>
              <w:t>;</w:t>
            </w:r>
            <w:r w:rsidR="00604A7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1B13B4">
        <w:trPr>
          <w:cantSplit/>
        </w:trPr>
        <w:tc>
          <w:tcPr>
            <w:tcW w:w="645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6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8"/>
        <w:gridCol w:w="873"/>
        <w:gridCol w:w="1126"/>
        <w:gridCol w:w="1227"/>
        <w:gridCol w:w="1714"/>
        <w:gridCol w:w="632"/>
        <w:gridCol w:w="3359"/>
      </w:tblGrid>
      <w:tr w:rsidR="00E5381D" w:rsidRPr="0095731B" w:rsidTr="001B13B4">
        <w:trPr>
          <w:cantSplit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B13B4">
        <w:trPr>
          <w:cantSplit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BB1B36" w:rsidTr="001B13B4">
        <w:trPr>
          <w:cantSplit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Pr="00501309" w:rsidRDefault="00604A74" w:rsidP="00604A7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Cao C,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Tian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DH,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Ang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SC, </w:t>
            </w:r>
            <w:proofErr w:type="spellStart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>Peeceeyen</w:t>
            </w:r>
            <w:proofErr w:type="spellEnd"/>
            <w:r w:rsidRPr="00501309">
              <w:rPr>
                <w:b w:val="0"/>
                <w:sz w:val="24"/>
                <w:szCs w:val="24"/>
                <w:shd w:val="clear" w:color="auto" w:fill="FFFFFF"/>
              </w:rPr>
              <w:t xml:space="preserve"> S, Allan J, Fu B, Yan TD. </w:t>
            </w:r>
            <w:hyperlink r:id="rId24" w:history="1">
              <w:proofErr w:type="gramStart"/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A meta-analysis of </w:t>
              </w:r>
              <w:r w:rsidRPr="00501309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endoscopic </w:t>
              </w:r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versus conventional open radial artery </w:t>
              </w:r>
              <w:r w:rsidRPr="00501309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harvesting </w:t>
              </w:r>
              <w:r w:rsidRPr="00501309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for coronary artery bypass graft surgery.</w:t>
              </w:r>
              <w:proofErr w:type="gramEnd"/>
            </w:hyperlink>
            <w:r w:rsidRPr="0050130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Innovations (</w:t>
            </w:r>
            <w:proofErr w:type="spellStart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Phila</w:t>
            </w:r>
            <w:proofErr w:type="spellEnd"/>
            <w:r w:rsidRPr="00501309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)</w:t>
            </w:r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2014 Jul-Aug</w:t>
            </w:r>
            <w:proofErr w:type="gramStart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Pr="005013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(4):269-75</w:t>
            </w:r>
          </w:p>
          <w:p w:rsidR="00E5381D" w:rsidRPr="00E702B2" w:rsidRDefault="00A3203E" w:rsidP="00604A74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604A74" w:rsidRPr="00AF0231">
                <w:rPr>
                  <w:rStyle w:val="af4"/>
                  <w:lang w:val="en-US"/>
                </w:rPr>
                <w:t>https://www.ncbi.nlm.nih.gov/pubmed/25084252</w:t>
              </w:r>
            </w:hyperlink>
          </w:p>
        </w:tc>
      </w:tr>
      <w:tr w:rsidR="00E5381D" w:rsidRPr="00556841" w:rsidTr="001B13B4">
        <w:trPr>
          <w:cantSplit/>
          <w:trHeight w:val="158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570B5" w:rsidRDefault="00604A74" w:rsidP="00604A74">
            <w:pPr>
              <w:pStyle w:val="a0"/>
              <w:jc w:val="center"/>
            </w:pPr>
            <w:r w:rsidRPr="00B25D19">
              <w:rPr>
                <w:shd w:val="clear" w:color="auto" w:fill="FFFFFF"/>
              </w:rPr>
              <w:t>Пациенты, у которых забор кондуита производился с помощью эндоскопии, имели меньшую частоту развития инфекционных осложнений</w:t>
            </w:r>
            <w:r>
              <w:rPr>
                <w:shd w:val="clear" w:color="auto" w:fill="FFFFFF"/>
              </w:rPr>
              <w:t xml:space="preserve"> и</w:t>
            </w:r>
            <w:r w:rsidRPr="00B25D19">
              <w:rPr>
                <w:shd w:val="clear" w:color="auto" w:fill="FFFFFF"/>
              </w:rPr>
              <w:t xml:space="preserve"> образования гематомы</w:t>
            </w:r>
          </w:p>
        </w:tc>
      </w:tr>
      <w:tr w:rsidR="00E5381D" w:rsidRPr="0095731B" w:rsidTr="001B13B4">
        <w:trPr>
          <w:cantSplit/>
          <w:trHeight w:val="157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604A74" w:rsidRPr="0095731B" w:rsidTr="001B13B4">
        <w:trPr>
          <w:cantSplit/>
          <w:trHeight w:val="158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604A74" w:rsidRDefault="00604A74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604A74" w:rsidRPr="0095731B" w:rsidTr="001B13B4">
        <w:trPr>
          <w:cantSplit/>
          <w:trHeight w:val="157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Pr="004C2310" w:rsidRDefault="00604A74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604A74" w:rsidRPr="0095731B" w:rsidTr="001B13B4">
        <w:trPr>
          <w:cantSplit/>
          <w:trHeight w:val="158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rPr>
                <w:lang w:val="en-US"/>
              </w:rPr>
              <w:t>I</w:t>
            </w:r>
            <w:r w:rsidRPr="00E570B5">
              <w:t xml:space="preserve">, </w:t>
            </w:r>
            <w:r>
              <w:rPr>
                <w:lang w:val="en-US"/>
              </w:rPr>
              <w:t>C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4A74" w:rsidRDefault="00604A74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604A74" w:rsidRDefault="00604A74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E5381D" w:rsidRPr="0095731B" w:rsidTr="001B13B4">
        <w:trPr>
          <w:cantSplit/>
          <w:trHeight w:val="157"/>
        </w:trPr>
        <w:tc>
          <w:tcPr>
            <w:tcW w:w="159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BB1B36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Pr="00B33644" w:rsidRDefault="00B33644" w:rsidP="00E570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Deppe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AC, </w:t>
            </w: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Liakopoulos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OJ, Choi YH, </w:t>
            </w: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Slottosch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I, Kuhn EW, </w:t>
            </w: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Scherner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M, </w:t>
            </w: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Stange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S, </w:t>
            </w:r>
            <w:proofErr w:type="spell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Wahlers</w:t>
            </w:r>
            <w:proofErr w:type="spell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 xml:space="preserve"> T. </w:t>
            </w:r>
            <w:hyperlink r:id="rId26" w:history="1">
              <w:r w:rsidRPr="00B33644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>Endoscopic vein harvesting</w:t>
              </w:r>
              <w:r w:rsidRPr="00B33644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for coronary artery bypass grafting: a </w:t>
              </w:r>
              <w:r w:rsidRPr="00B33644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systematic </w:t>
              </w:r>
              <w:r w:rsidRPr="00B33644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review with meta-analysis of 27,789 patients.</w:t>
              </w:r>
            </w:hyperlink>
            <w:r w:rsidRPr="00B33644">
              <w:rPr>
                <w:b w:val="0"/>
                <w:sz w:val="24"/>
                <w:szCs w:val="24"/>
              </w:rPr>
              <w:t xml:space="preserve"> </w:t>
            </w:r>
            <w:r w:rsidRPr="00B33644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J </w:t>
            </w:r>
            <w:proofErr w:type="spellStart"/>
            <w:r w:rsidRPr="00B33644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Surg</w:t>
            </w:r>
            <w:proofErr w:type="spellEnd"/>
            <w:r w:rsidRPr="00B33644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Res</w:t>
            </w:r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. 2013 Mar</w:t>
            </w:r>
            <w:proofErr w:type="gramStart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;180</w:t>
            </w:r>
            <w:proofErr w:type="gramEnd"/>
            <w:r w:rsidRPr="00B33644">
              <w:rPr>
                <w:b w:val="0"/>
                <w:sz w:val="24"/>
                <w:szCs w:val="24"/>
                <w:shd w:val="clear" w:color="auto" w:fill="FFFFFF"/>
              </w:rPr>
              <w:t>(1):114-24.</w:t>
            </w:r>
          </w:p>
          <w:p w:rsidR="004D0848" w:rsidRPr="00B33644" w:rsidRDefault="00A3203E" w:rsidP="00B3364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7" w:history="1">
              <w:r w:rsidR="00B33644" w:rsidRPr="00B33644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https://www.ncbi.nlm.nih.gov/pubmed/23218736</w:t>
              </w:r>
            </w:hyperlink>
            <w:r w:rsidR="00B33644" w:rsidRPr="00B336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D0848" w:rsidRPr="00EF7979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604A74" w:rsidP="00B33644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AF7F3F">
              <w:rPr>
                <w:rFonts w:eastAsia="Calibri"/>
                <w:sz w:val="24"/>
                <w:szCs w:val="24"/>
              </w:rPr>
              <w:t xml:space="preserve">тмечалось снижение частоты </w:t>
            </w:r>
            <w:r w:rsidRPr="00AF7F3F">
              <w:rPr>
                <w:sz w:val="24"/>
                <w:szCs w:val="24"/>
                <w:shd w:val="clear" w:color="auto" w:fill="FFFFFF"/>
              </w:rPr>
              <w:t>(</w:t>
            </w:r>
            <w:r w:rsidRPr="00AF7F3F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AF7F3F">
              <w:rPr>
                <w:sz w:val="24"/>
                <w:szCs w:val="24"/>
                <w:shd w:val="clear" w:color="auto" w:fill="FFFFFF"/>
              </w:rPr>
              <w:t xml:space="preserve"> &lt; 0.001) развития инфекционных осложнений (ОШ 0.27; 95% ДИ 0.22-0.32)</w:t>
            </w:r>
          </w:p>
        </w:tc>
      </w:tr>
      <w:tr w:rsidR="004D0848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B3364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B33644" w:rsidRPr="0095731B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B33644" w:rsidRDefault="00B33644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B33644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4C2310" w:rsidRDefault="00B33644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3644" w:rsidRPr="0095731B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B33644" w:rsidRDefault="00B33644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4D0848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B3364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B33644" w:rsidRPr="0095731B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33644" w:rsidRPr="0095731B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B33644" w:rsidRDefault="00B33644" w:rsidP="00B81C8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B33644" w:rsidRPr="00BB1B36" w:rsidTr="001B13B4">
        <w:trPr>
          <w:cantSplit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303CE1" w:rsidRDefault="00303CE1" w:rsidP="00B81C8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>Markar</w:t>
            </w:r>
            <w:proofErr w:type="spellEnd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 xml:space="preserve"> SR, </w:t>
            </w:r>
            <w:proofErr w:type="spellStart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>Kutty</w:t>
            </w:r>
            <w:proofErr w:type="spellEnd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 xml:space="preserve"> R, Edmonds L, Sadat U, Nair S. </w:t>
            </w:r>
            <w:hyperlink r:id="rId28" w:history="1">
              <w:r w:rsidRPr="00303CE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A meta-analysis of minimally invasive versus traditional open vein harvest technique for coronary artery </w:t>
              </w:r>
              <w:proofErr w:type="gramStart"/>
              <w:r w:rsidRPr="00303CE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bypass</w:t>
              </w:r>
              <w:proofErr w:type="gramEnd"/>
              <w:r w:rsidRPr="00303CE1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 graft surgery.</w:t>
              </w:r>
            </w:hyperlink>
            <w:r w:rsidRPr="00303CE1">
              <w:rPr>
                <w:b w:val="0"/>
                <w:sz w:val="24"/>
                <w:szCs w:val="24"/>
              </w:rPr>
              <w:t xml:space="preserve"> </w:t>
            </w:r>
            <w:r w:rsidRPr="00303CE1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Interact </w:t>
            </w:r>
            <w:proofErr w:type="spellStart"/>
            <w:r w:rsidRPr="00303CE1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Cardiovasc</w:t>
            </w:r>
            <w:proofErr w:type="spellEnd"/>
            <w:r w:rsidRPr="00303CE1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3CE1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Thorac</w:t>
            </w:r>
            <w:proofErr w:type="spellEnd"/>
            <w:r w:rsidRPr="00303CE1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Surg</w:t>
            </w:r>
            <w:r w:rsidRPr="00303CE1">
              <w:rPr>
                <w:b w:val="0"/>
                <w:sz w:val="24"/>
                <w:szCs w:val="24"/>
                <w:shd w:val="clear" w:color="auto" w:fill="FFFFFF"/>
              </w:rPr>
              <w:t>. 2010 Feb</w:t>
            </w:r>
            <w:proofErr w:type="gramStart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>;10</w:t>
            </w:r>
            <w:proofErr w:type="gramEnd"/>
            <w:r w:rsidRPr="00303CE1">
              <w:rPr>
                <w:b w:val="0"/>
                <w:sz w:val="24"/>
                <w:szCs w:val="24"/>
                <w:shd w:val="clear" w:color="auto" w:fill="FFFFFF"/>
              </w:rPr>
              <w:t>(2):266-70.</w:t>
            </w:r>
          </w:p>
          <w:p w:rsidR="00B33644" w:rsidRPr="00303CE1" w:rsidRDefault="00303CE1" w:rsidP="00B81C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3CE1">
              <w:rPr>
                <w:rFonts w:ascii="Times New Roman" w:hAnsi="Times New Roman"/>
                <w:sz w:val="24"/>
                <w:szCs w:val="24"/>
                <w:lang w:val="en-US"/>
              </w:rPr>
              <w:t>https://www.ncbi.nlm.nih.gov/pubmed/19942633</w:t>
            </w:r>
          </w:p>
        </w:tc>
      </w:tr>
      <w:tr w:rsidR="00B33644" w:rsidRPr="00EF7979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4D3F95" w:rsidRDefault="00303CE1" w:rsidP="00B81C87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981080">
              <w:rPr>
                <w:rFonts w:eastAsia="Calibri"/>
                <w:sz w:val="24"/>
                <w:szCs w:val="24"/>
              </w:rPr>
              <w:t>Авторы отмечают значительное сокращение частоты развития инфекционных осложнений, гематом и болевого синдрома со стороны нижних конечностей в группе эндоскопического вмешательства</w:t>
            </w:r>
          </w:p>
        </w:tc>
      </w:tr>
      <w:tr w:rsidR="00B33644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4D3F95" w:rsidRDefault="00B33644" w:rsidP="00B81C87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4D3F95" w:rsidRDefault="00B33644" w:rsidP="00B81C87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B33644" w:rsidRPr="0095731B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B33644" w:rsidRDefault="00B33644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B33644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Pr="004C2310" w:rsidRDefault="00B33644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3644" w:rsidRPr="0095731B" w:rsidTr="001B13B4">
        <w:trPr>
          <w:cantSplit/>
          <w:trHeight w:val="158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B33644" w:rsidRDefault="00B33644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B33644" w:rsidRPr="0095731B" w:rsidTr="001B13B4">
        <w:trPr>
          <w:cantSplit/>
          <w:trHeight w:val="157"/>
        </w:trPr>
        <w:tc>
          <w:tcPr>
            <w:tcW w:w="7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3644" w:rsidRDefault="00B33644" w:rsidP="00B81C8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B33644" w:rsidRDefault="00B33644" w:rsidP="00B33644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2814"/>
        <w:gridCol w:w="1965"/>
        <w:gridCol w:w="2403"/>
      </w:tblGrid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604A74"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 w:rsidP="005704C5">
            <w:pPr>
              <w:pStyle w:val="a0"/>
              <w:jc w:val="center"/>
            </w:pPr>
            <w:r>
              <w:t>8</w:t>
            </w:r>
            <w:r w:rsidR="00B443DD">
              <w:t>;</w:t>
            </w:r>
            <w:r w:rsidR="00B33644">
              <w:t>8;</w:t>
            </w:r>
            <w:r w:rsidR="00303CE1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3364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 w:rsidTr="001B13B4">
        <w:trPr>
          <w:cantSplit/>
        </w:trPr>
        <w:tc>
          <w:tcPr>
            <w:tcW w:w="16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1,2</w:t>
            </w:r>
            <w:r w:rsidR="00604A74"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4A74">
            <w:pPr>
              <w:pStyle w:val="a0"/>
              <w:jc w:val="center"/>
            </w:pPr>
            <w:r>
              <w:t>8</w:t>
            </w:r>
            <w:r w:rsidR="00B443DD">
              <w:t>;</w:t>
            </w:r>
            <w:r w:rsidR="00B33644">
              <w:t>8;</w:t>
            </w:r>
            <w:r w:rsidR="00303CE1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3364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 w:rsidTr="001B13B4">
        <w:trPr>
          <w:cantSplit/>
        </w:trPr>
        <w:tc>
          <w:tcPr>
            <w:tcW w:w="645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33644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8"/>
        <w:gridCol w:w="2466"/>
        <w:gridCol w:w="2337"/>
        <w:gridCol w:w="2347"/>
      </w:tblGrid>
      <w:tr w:rsidR="002C4736" w:rsidRPr="0095731B" w:rsidTr="001B13B4">
        <w:trPr>
          <w:cantSplit/>
          <w:trHeight w:val="293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1B13B4">
        <w:trPr>
          <w:cantSplit/>
          <w:trHeight w:val="796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303CE1" w:rsidP="00A17E56">
            <w:pPr>
              <w:pStyle w:val="a0"/>
              <w:jc w:val="center"/>
            </w:pPr>
            <w:r>
              <w:t>2</w:t>
            </w:r>
            <w:r w:rsidR="002C4736">
              <w:t xml:space="preserve">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2C4736" w:rsidRPr="0095731B" w:rsidTr="001B13B4">
        <w:trPr>
          <w:cantSplit/>
          <w:trHeight w:val="740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303CE1" w:rsidP="00A17E56">
            <w:pPr>
              <w:pStyle w:val="a0"/>
              <w:jc w:val="center"/>
            </w:pPr>
            <w:r>
              <w:t>1</w:t>
            </w:r>
            <w:r w:rsidR="008C287A">
              <w:t xml:space="preserve">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2C4736" w:rsidRPr="0095731B" w:rsidTr="001B13B4">
        <w:trPr>
          <w:cantSplit/>
          <w:trHeight w:val="828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1B13B4">
        <w:trPr>
          <w:cantSplit/>
          <w:trHeight w:val="828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jc w:val="center"/>
            </w:pPr>
            <w:r>
              <w:t>В</w:t>
            </w:r>
            <w:r w:rsidR="002C4736">
              <w:t>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1B13B4">
        <w:trPr>
          <w:cantSplit/>
          <w:trHeight w:val="877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1B13B4">
        <w:trPr>
          <w:cantSplit/>
          <w:trHeight w:val="335"/>
        </w:trPr>
        <w:tc>
          <w:tcPr>
            <w:tcW w:w="17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4110"/>
        <w:gridCol w:w="3186"/>
        <w:gridCol w:w="1351"/>
      </w:tblGrid>
      <w:tr w:rsidR="00E5381D" w:rsidRPr="0095731B" w:rsidTr="001B13B4">
        <w:trPr>
          <w:cantSplit/>
          <w:trHeight w:val="293"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1B13B4">
        <w:trPr>
          <w:cantSplit/>
          <w:trHeight w:val="308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1B13B4">
        <w:trPr>
          <w:cantSplit/>
          <w:trHeight w:val="307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1B13B4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1B13B4">
        <w:trPr>
          <w:cantSplit/>
          <w:trHeight w:val="188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1B13B4">
        <w:trPr>
          <w:cantSplit/>
          <w:trHeight w:val="187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1B13B4">
        <w:trPr>
          <w:cantSplit/>
          <w:trHeight w:val="321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1B13B4">
        <w:trPr>
          <w:cantSplit/>
          <w:trHeight w:val="355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E35076">
            <w:pPr>
              <w:pStyle w:val="a0"/>
              <w:spacing w:line="100" w:lineRule="atLeast"/>
            </w:pPr>
            <w:r>
              <w:t xml:space="preserve">Есть прямые аналоги заявляемой </w:t>
            </w:r>
            <w:r>
              <w:lastRenderedPageBreak/>
              <w:t>технологии</w:t>
            </w:r>
            <w:r w:rsidR="008768C5">
              <w:t xml:space="preserve"> (</w:t>
            </w:r>
            <w:r w:rsidR="00E35076">
              <w:rPr>
                <w:b/>
              </w:rPr>
              <w:t>открытый способ забора вены</w:t>
            </w:r>
            <w:r w:rsidR="008768C5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F626DA">
              <w:rPr>
                <w:b/>
                <w:color w:val="C00000"/>
                <w:sz w:val="28"/>
                <w:szCs w:val="28"/>
                <w:highlight w:val="yellow"/>
              </w:rPr>
              <w:t>6</w:t>
            </w:r>
          </w:p>
        </w:tc>
      </w:tr>
      <w:tr w:rsidR="00E5381D" w:rsidRPr="0095731B" w:rsidTr="001B13B4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1B13B4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F626DA">
              <w:rPr>
                <w:color w:val="000000" w:themeColor="text1"/>
              </w:rPr>
              <w:t>4</w:t>
            </w:r>
          </w:p>
        </w:tc>
      </w:tr>
      <w:tr w:rsidR="00E5381D" w:rsidRPr="0095731B" w:rsidTr="001B13B4">
        <w:trPr>
          <w:cantSplit/>
          <w:trHeight w:val="66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1B13B4">
        <w:trPr>
          <w:cantSplit/>
          <w:trHeight w:val="585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1B13B4">
        <w:trPr>
          <w:cantSplit/>
          <w:trHeight w:val="585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7E56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E5381D" w:rsidRPr="0095731B" w:rsidTr="001B13B4">
        <w:trPr>
          <w:cantSplit/>
          <w:trHeight w:val="456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1B13B4">
        <w:trPr>
          <w:cantSplit/>
          <w:trHeight w:val="393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1B13B4">
        <w:trPr>
          <w:cantSplit/>
          <w:trHeight w:val="46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E35076" w:rsidRPr="00CF0884" w:rsidRDefault="00E35076" w:rsidP="00E35076">
      <w:pPr>
        <w:pStyle w:val="a0"/>
        <w:jc w:val="center"/>
      </w:pPr>
      <w:r w:rsidRPr="00CF0884">
        <w:rPr>
          <w:b/>
        </w:rPr>
        <w:t>Таблица № 15.</w:t>
      </w:r>
    </w:p>
    <w:p w:rsidR="00E35076" w:rsidRDefault="00E35076" w:rsidP="00E35076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E35076" w:rsidRDefault="00E35076" w:rsidP="00E35076">
      <w:pPr>
        <w:pStyle w:val="a0"/>
        <w:jc w:val="center"/>
      </w:pPr>
      <w:r>
        <w:rPr>
          <w:b/>
        </w:rPr>
        <w:t xml:space="preserve">клинико-экономической эффективности </w:t>
      </w:r>
    </w:p>
    <w:tbl>
      <w:tblPr>
        <w:tblW w:w="921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2391"/>
        <w:gridCol w:w="2391"/>
        <w:gridCol w:w="2622"/>
      </w:tblGrid>
      <w:tr w:rsidR="00E3507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3507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35076" w:rsidRPr="00BB1B3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624722" w:rsidRDefault="00E35076" w:rsidP="00B81C87">
            <w:pPr>
              <w:pStyle w:val="a0"/>
              <w:jc w:val="center"/>
            </w:pPr>
            <w:r w:rsidRPr="00624722">
              <w:t>Название исследования, авторы, год публикации, ссылка на источник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E35076" w:rsidRDefault="00E35076" w:rsidP="00B81C8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>García-Altés</w:t>
            </w:r>
            <w:proofErr w:type="spellEnd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 xml:space="preserve"> A, </w:t>
            </w:r>
            <w:proofErr w:type="spellStart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>Peiró</w:t>
            </w:r>
            <w:proofErr w:type="spellEnd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 xml:space="preserve"> S. </w:t>
            </w:r>
            <w:hyperlink r:id="rId29" w:history="1">
              <w:r w:rsidRPr="00E35076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A </w:t>
              </w:r>
              <w:r w:rsidRPr="00E35076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systematic </w:t>
              </w:r>
              <w:r w:rsidRPr="00E35076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review of cost-effectiveness evidence of </w:t>
              </w:r>
              <w:r w:rsidRPr="00E35076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endoscopic </w:t>
              </w:r>
              <w:r w:rsidRPr="00E35076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 xml:space="preserve">saphenous </w:t>
              </w:r>
              <w:r w:rsidRPr="00E35076">
                <w:rPr>
                  <w:rStyle w:val="af4"/>
                  <w:b w:val="0"/>
                  <w:bCs w:val="0"/>
                  <w:sz w:val="24"/>
                  <w:szCs w:val="24"/>
                  <w:shd w:val="clear" w:color="auto" w:fill="FFFFFF"/>
                </w:rPr>
                <w:t>vein harvesting</w:t>
              </w:r>
              <w:r w:rsidRPr="00E35076">
                <w:rPr>
                  <w:rStyle w:val="af4"/>
                  <w:b w:val="0"/>
                  <w:sz w:val="24"/>
                  <w:szCs w:val="24"/>
                  <w:shd w:val="clear" w:color="auto" w:fill="FFFFFF"/>
                </w:rPr>
                <w:t>: is it efficient?</w:t>
              </w:r>
            </w:hyperlink>
            <w:r w:rsidRPr="00E3507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Eur</w:t>
            </w:r>
            <w:proofErr w:type="spellEnd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J </w:t>
            </w:r>
            <w:proofErr w:type="spellStart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Vasc</w:t>
            </w:r>
            <w:proofErr w:type="spellEnd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Endovasc</w:t>
            </w:r>
            <w:proofErr w:type="spellEnd"/>
            <w:r w:rsidRPr="00E35076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Surg</w:t>
            </w:r>
            <w:r w:rsidRPr="00E35076">
              <w:rPr>
                <w:b w:val="0"/>
                <w:sz w:val="24"/>
                <w:szCs w:val="24"/>
                <w:shd w:val="clear" w:color="auto" w:fill="FFFFFF"/>
              </w:rPr>
              <w:t>. 2011 Jun</w:t>
            </w:r>
            <w:proofErr w:type="gramStart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>;41</w:t>
            </w:r>
            <w:proofErr w:type="gramEnd"/>
            <w:r w:rsidRPr="00E35076">
              <w:rPr>
                <w:b w:val="0"/>
                <w:sz w:val="24"/>
                <w:szCs w:val="24"/>
                <w:shd w:val="clear" w:color="auto" w:fill="FFFFFF"/>
              </w:rPr>
              <w:t>(6):831-6.</w:t>
            </w:r>
          </w:p>
          <w:p w:rsidR="00E35076" w:rsidRPr="002264DB" w:rsidRDefault="00A3203E" w:rsidP="00B81C8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0" w:history="1">
              <w:r w:rsidR="002264DB" w:rsidRPr="002264D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https://www.ncbi.nlm.nih.gov/pubmed/21411346</w:t>
              </w:r>
            </w:hyperlink>
            <w:r w:rsidR="002264DB" w:rsidRPr="002264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35076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4674E" w:rsidRDefault="002264DB" w:rsidP="00B81C87">
            <w:pPr>
              <w:pStyle w:val="a0"/>
              <w:jc w:val="center"/>
            </w:pPr>
            <w:r>
              <w:rPr>
                <w:rFonts w:eastAsiaTheme="minorHAnsi"/>
                <w:lang w:eastAsia="en-US"/>
              </w:rPr>
              <w:t>Клиническая  и экономическая</w:t>
            </w:r>
            <w:r w:rsidRPr="001F672A">
              <w:rPr>
                <w:rFonts w:eastAsiaTheme="minorHAnsi"/>
                <w:lang w:eastAsia="en-US"/>
              </w:rPr>
              <w:t xml:space="preserve"> эффективность </w:t>
            </w:r>
            <w:r w:rsidRPr="001F672A">
              <w:t>рассматриваемо</w:t>
            </w:r>
            <w:r>
              <w:t>й</w:t>
            </w:r>
            <w:r w:rsidRPr="001F672A">
              <w:t xml:space="preserve"> </w:t>
            </w:r>
            <w:r>
              <w:t>МТ</w:t>
            </w:r>
            <w:r w:rsidRPr="001F672A">
              <w:t xml:space="preserve"> больше </w:t>
            </w:r>
            <w:r>
              <w:t xml:space="preserve">чем у </w:t>
            </w:r>
            <w:r w:rsidRPr="001F672A">
              <w:t>компаратора</w:t>
            </w:r>
          </w:p>
        </w:tc>
      </w:tr>
      <w:tr w:rsidR="00E35076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2264DB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2264DB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2264DB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4C2310" w:rsidRDefault="002264DB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264DB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2264DB" w:rsidRDefault="002264DB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E35076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2264DB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E35076" w:rsidRPr="0017203B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  <w:jc w:val="center"/>
            </w:pPr>
            <w:r w:rsidRPr="0017203B"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tabs>
                <w:tab w:val="left" w:pos="232"/>
              </w:tabs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Эндоскопический способ выделения подкожных вен </w:t>
            </w:r>
            <w:r>
              <w:rPr>
                <w:rFonts w:eastAsiaTheme="minorHAnsi"/>
              </w:rPr>
              <w:lastRenderedPageBreak/>
              <w:t>является клинически и экономически более эффективным, чем традиционный.</w:t>
            </w:r>
          </w:p>
          <w:p w:rsidR="00E35076" w:rsidRPr="00B4674E" w:rsidRDefault="00E35076" w:rsidP="00B81C87">
            <w:pPr>
              <w:pStyle w:val="a0"/>
              <w:tabs>
                <w:tab w:val="left" w:pos="232"/>
              </w:tabs>
              <w:jc w:val="both"/>
            </w:pPr>
            <w:r w:rsidRPr="00B4674E">
              <w:rPr>
                <w:shd w:val="clear" w:color="auto" w:fill="FFFFFF"/>
              </w:rPr>
              <w:t xml:space="preserve">множитель – 1 </w:t>
            </w:r>
          </w:p>
        </w:tc>
      </w:tr>
      <w:tr w:rsidR="00E35076" w:rsidRPr="00F34A3A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  <w:r w:rsidRPr="00CF0884"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2264DB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E35076" w:rsidRDefault="00E35076" w:rsidP="00E35076">
      <w:pPr>
        <w:pStyle w:val="a0"/>
        <w:ind w:firstLine="567"/>
        <w:jc w:val="center"/>
        <w:rPr>
          <w:b/>
        </w:rPr>
      </w:pPr>
    </w:p>
    <w:tbl>
      <w:tblPr>
        <w:tblW w:w="921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2391"/>
        <w:gridCol w:w="2391"/>
        <w:gridCol w:w="2622"/>
      </w:tblGrid>
      <w:tr w:rsidR="00E3507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3507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4674E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35076" w:rsidRPr="00BB1B36" w:rsidTr="001B13B4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624722" w:rsidRDefault="00E35076" w:rsidP="00B81C87">
            <w:pPr>
              <w:pStyle w:val="a0"/>
              <w:jc w:val="center"/>
            </w:pPr>
            <w:r w:rsidRPr="00624722">
              <w:t>Название исследования, авторы, год публикации, ссылка на источник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2264DB" w:rsidRDefault="002264DB" w:rsidP="00B81C8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Rao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C, Aziz O,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Deeba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S, Chow A, Jones C, Ni Z, Papastavrou L,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Rahman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S,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Darzi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A,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Athanasiou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T.</w:t>
            </w:r>
            <w:r w:rsidR="00E35076" w:rsidRPr="002264D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2264DB">
              <w:rPr>
                <w:rFonts w:cs="Times New Roman"/>
                <w:b w:val="0"/>
                <w:color w:val="303030"/>
                <w:sz w:val="24"/>
                <w:szCs w:val="24"/>
                <w:shd w:val="clear" w:color="auto" w:fill="FFFFFF"/>
              </w:rPr>
              <w:t>Is minimally invasive harvesting of the great saphenous vein for coronary artery bypass surgery a cost-effective technique?</w:t>
            </w:r>
            <w:r w:rsidR="00E35076" w:rsidRPr="002264DB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// </w:t>
            </w:r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J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Thorac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>Cardiovasc</w:t>
            </w:r>
            <w:proofErr w:type="spellEnd"/>
            <w:r w:rsidRPr="002264DB">
              <w:rPr>
                <w:rStyle w:val="af9"/>
                <w:rFonts w:cs="Times New Roman"/>
                <w:b w:val="0"/>
                <w:i w:val="0"/>
                <w:color w:val="303030"/>
                <w:sz w:val="24"/>
                <w:szCs w:val="24"/>
                <w:shd w:val="clear" w:color="auto" w:fill="FFFFFF"/>
              </w:rPr>
              <w:t xml:space="preserve"> Surg. 2008 Apr; 135(4):809-15.</w:t>
            </w:r>
          </w:p>
          <w:p w:rsidR="00E35076" w:rsidRPr="002264DB" w:rsidRDefault="00A3203E" w:rsidP="00B81C87">
            <w:pPr>
              <w:shd w:val="clear" w:color="auto" w:fill="FFFFFF"/>
              <w:jc w:val="center"/>
              <w:rPr>
                <w:lang w:val="en-US"/>
              </w:rPr>
            </w:pPr>
            <w:hyperlink r:id="rId31" w:history="1">
              <w:r w:rsidR="002264DB" w:rsidRPr="002264D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https://www.ncbi.nlm.nih.gov/pubmed/21411346</w:t>
              </w:r>
            </w:hyperlink>
            <w:r w:rsidR="002264DB" w:rsidRPr="002264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35076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E35076" w:rsidP="00B81C87">
            <w:pPr>
              <w:pStyle w:val="a0"/>
              <w:jc w:val="center"/>
            </w:pPr>
            <w:r w:rsidRPr="00B543BA">
              <w:rPr>
                <w:rFonts w:eastAsiaTheme="minorHAnsi"/>
              </w:rPr>
              <w:t xml:space="preserve">Клиническая  и экономическая эффективность </w:t>
            </w:r>
            <w:r w:rsidRPr="00B543BA">
              <w:t>рассматриваемой МТ больше чем у компаратора</w:t>
            </w:r>
          </w:p>
        </w:tc>
      </w:tr>
      <w:tr w:rsidR="00E35076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E35076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2264DB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2264DB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4C2310" w:rsidRDefault="002264DB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264DB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2264DB" w:rsidRDefault="002264DB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E35076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E35076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E35076" w:rsidRPr="004729B6" w:rsidTr="001B13B4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  <w:jc w:val="center"/>
            </w:pPr>
            <w:r w:rsidRPr="0017203B"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4729B6" w:rsidRDefault="004729B6" w:rsidP="004729B6">
            <w:pPr>
              <w:pStyle w:val="a0"/>
              <w:tabs>
                <w:tab w:val="left" w:pos="232"/>
              </w:tabs>
              <w:jc w:val="both"/>
            </w:pPr>
            <w:r w:rsidRPr="004729B6">
              <w:t>Эндоскопическое выделение подкожных вен</w:t>
            </w:r>
            <w:r w:rsidRPr="004729B6">
              <w:rPr>
                <w:lang w:eastAsia="ru-RU"/>
              </w:rPr>
              <w:t xml:space="preserve"> является экономически эффективным: инкрементальный показатель эффективности затрат составил </w:t>
            </w:r>
            <w:r w:rsidRPr="004729B6">
              <w:rPr>
                <w:shd w:val="clear" w:color="auto" w:fill="FFFFFF"/>
                <w:lang w:eastAsia="ru-RU"/>
              </w:rPr>
              <w:t>$19,858.87/</w:t>
            </w:r>
            <w:r w:rsidR="00E35076" w:rsidRPr="004729B6">
              <w:rPr>
                <w:rFonts w:eastAsiaTheme="minorHAnsi"/>
                <w:lang w:val="en-US"/>
              </w:rPr>
              <w:t>QALY</w:t>
            </w:r>
            <w:r w:rsidR="00E35076" w:rsidRPr="004729B6">
              <w:rPr>
                <w:rFonts w:eastAsiaTheme="minorHAnsi"/>
              </w:rPr>
              <w:t xml:space="preserve"> </w:t>
            </w:r>
            <w:r w:rsidR="00E35076" w:rsidRPr="00B4674E">
              <w:rPr>
                <w:shd w:val="clear" w:color="auto" w:fill="FFFFFF"/>
              </w:rPr>
              <w:t>множитель</w:t>
            </w:r>
            <w:r w:rsidR="00E35076" w:rsidRPr="004729B6">
              <w:rPr>
                <w:shd w:val="clear" w:color="auto" w:fill="FFFFFF"/>
              </w:rPr>
              <w:t xml:space="preserve"> – 1 </w:t>
            </w:r>
          </w:p>
        </w:tc>
      </w:tr>
      <w:tr w:rsidR="00E35076" w:rsidRPr="00F34A3A" w:rsidTr="001B13B4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4729B6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4729B6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  <w:r w:rsidRPr="00CF0884"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E35076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E35076" w:rsidRDefault="00E35076" w:rsidP="00E35076">
      <w:pPr>
        <w:pStyle w:val="a0"/>
        <w:ind w:firstLine="567"/>
        <w:jc w:val="center"/>
        <w:rPr>
          <w:b/>
        </w:rPr>
      </w:pPr>
    </w:p>
    <w:tbl>
      <w:tblPr>
        <w:tblW w:w="921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2391"/>
        <w:gridCol w:w="2391"/>
        <w:gridCol w:w="2622"/>
      </w:tblGrid>
      <w:tr w:rsidR="00E35076" w:rsidTr="00F36F11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35076" w:rsidTr="00F36F11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4674E" w:rsidRDefault="00E35076" w:rsidP="00B81C8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35076" w:rsidRPr="00BB1B36" w:rsidTr="00F36F11"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E35076" w:rsidP="00B81C87">
            <w:pPr>
              <w:pStyle w:val="a0"/>
              <w:jc w:val="center"/>
            </w:pPr>
            <w:r w:rsidRPr="00B543BA">
              <w:t xml:space="preserve">Название </w:t>
            </w:r>
            <w:r w:rsidRPr="00B543BA"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50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4729B6" w:rsidRDefault="004729B6" w:rsidP="00B81C8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lastRenderedPageBreak/>
              <w:t>Puskas</w:t>
            </w:r>
            <w:proofErr w:type="spellEnd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JD, Wright CE, Miller PK, Anderson TE, </w:t>
            </w:r>
            <w:proofErr w:type="spellStart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lastRenderedPageBreak/>
              <w:t>Gott</w:t>
            </w:r>
            <w:proofErr w:type="spellEnd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JP, Brown WM 3rd, Guyton RA</w:t>
            </w:r>
            <w:r w:rsidR="00E35076"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35076" w:rsidRPr="004729B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A </w:t>
            </w:r>
            <w:r w:rsidRPr="004729B6">
              <w:rPr>
                <w:rFonts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randomized trial </w:t>
            </w:r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of </w:t>
            </w:r>
            <w:r w:rsidRPr="004729B6">
              <w:rPr>
                <w:rFonts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endoscopic versus open saphenous vein harvest </w:t>
            </w:r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in </w:t>
            </w:r>
            <w:r w:rsidRPr="004729B6">
              <w:rPr>
                <w:rFonts w:cs="Times New Roman"/>
                <w:b w:val="0"/>
                <w:bCs w:val="0"/>
                <w:sz w:val="24"/>
                <w:szCs w:val="24"/>
                <w:shd w:val="clear" w:color="auto" w:fill="FFFFFF"/>
              </w:rPr>
              <w:t>coronary bypass surgery</w:t>
            </w:r>
            <w:r w:rsidR="00E35076" w:rsidRPr="004729B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// </w:t>
            </w:r>
            <w:r w:rsidRPr="004729B6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Ann </w:t>
            </w:r>
            <w:proofErr w:type="spellStart"/>
            <w:r w:rsidRPr="004729B6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>Thorac</w:t>
            </w:r>
            <w:proofErr w:type="spellEnd"/>
            <w:r w:rsidRPr="004729B6">
              <w:rPr>
                <w:rStyle w:val="jrnl"/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Surg</w:t>
            </w:r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 1999 Oct</w:t>
            </w:r>
            <w:proofErr w:type="gramStart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;68</w:t>
            </w:r>
            <w:proofErr w:type="gramEnd"/>
            <w:r w:rsidRPr="004729B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(4):1509-12.</w:t>
            </w:r>
          </w:p>
          <w:p w:rsidR="00E35076" w:rsidRPr="004729B6" w:rsidRDefault="00A3203E" w:rsidP="00B81C8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2" w:history="1">
              <w:r w:rsidR="00E35076" w:rsidRPr="00B543BA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https://www.ncbi.nlm.nih.gov/pubmed/22381040</w:t>
              </w:r>
            </w:hyperlink>
          </w:p>
        </w:tc>
      </w:tr>
      <w:tr w:rsidR="00E35076" w:rsidTr="00F36F11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A31972" w:rsidP="00B81C87">
            <w:pPr>
              <w:pStyle w:val="a0"/>
              <w:jc w:val="center"/>
            </w:pPr>
            <w:r>
              <w:rPr>
                <w:rFonts w:eastAsiaTheme="minorHAnsi"/>
                <w:lang w:eastAsia="en-US"/>
              </w:rPr>
              <w:t>Клиническая эффективность рассматриваемой МТ не меньше чем у компаратора, тогда как экономическая эффективность меньше</w:t>
            </w:r>
          </w:p>
        </w:tc>
      </w:tr>
      <w:tr w:rsidR="00E35076" w:rsidTr="00F36F11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B543BA" w:rsidRDefault="00A31972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264DB" w:rsidTr="00F36F11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>
              <w:t>Пациенты с диагнозом: ИБС</w:t>
            </w:r>
            <w:r>
              <w:rPr>
                <w:lang w:eastAsia="en-US"/>
              </w:rPr>
              <w:t>, подлежащие АКШ</w:t>
            </w:r>
          </w:p>
          <w:p w:rsidR="002264DB" w:rsidRDefault="002264DB" w:rsidP="00B81C87">
            <w:pPr>
              <w:pStyle w:val="a0"/>
              <w:tabs>
                <w:tab w:val="left" w:pos="280"/>
              </w:tabs>
              <w:jc w:val="center"/>
            </w:pPr>
            <w:r>
              <w:t>множитель – 1</w:t>
            </w:r>
          </w:p>
        </w:tc>
      </w:tr>
      <w:tr w:rsidR="002264DB" w:rsidTr="00F36F11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F34A3A" w:rsidRDefault="002264DB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Pr="004C2310" w:rsidRDefault="00A31972" w:rsidP="00B81C87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264DB" w:rsidTr="00F36F11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4DB" w:rsidRDefault="002264DB" w:rsidP="00B81C87">
            <w:pPr>
              <w:pStyle w:val="a0"/>
              <w:jc w:val="center"/>
            </w:pPr>
            <w:r w:rsidRPr="000239E8">
              <w:t>Эндоскопическое выделение подкожных вен</w:t>
            </w:r>
            <w:r>
              <w:t xml:space="preserve">/ Открытый способ </w:t>
            </w:r>
            <w:r w:rsidRPr="000239E8">
              <w:t>выделени</w:t>
            </w:r>
            <w:r>
              <w:t>я</w:t>
            </w:r>
            <w:r w:rsidRPr="000239E8">
              <w:t xml:space="preserve"> подкожных </w:t>
            </w:r>
            <w:r>
              <w:t>вен</w:t>
            </w:r>
          </w:p>
          <w:p w:rsidR="002264DB" w:rsidRDefault="002264DB" w:rsidP="00B81C87">
            <w:pPr>
              <w:pStyle w:val="a0"/>
              <w:jc w:val="center"/>
            </w:pPr>
            <w:r>
              <w:t>множитель – 1</w:t>
            </w:r>
          </w:p>
        </w:tc>
      </w:tr>
      <w:tr w:rsidR="00E35076" w:rsidTr="00F36F11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F34A3A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A31972" w:rsidRDefault="00A31972" w:rsidP="00B81C87">
            <w:pPr>
              <w:pStyle w:val="a0"/>
              <w:jc w:val="center"/>
            </w:pPr>
            <w:r w:rsidRPr="00A31972">
              <w:rPr>
                <w:b/>
              </w:rPr>
              <w:t>2</w:t>
            </w:r>
          </w:p>
        </w:tc>
      </w:tr>
      <w:tr w:rsidR="00E35076" w:rsidRPr="00A31972" w:rsidTr="00F36F11">
        <w:trPr>
          <w:trHeight w:val="158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17203B" w:rsidRDefault="00E35076" w:rsidP="00B81C87">
            <w:pPr>
              <w:pStyle w:val="a0"/>
              <w:jc w:val="center"/>
            </w:pPr>
            <w:r w:rsidRPr="0017203B">
              <w:t>описание, множитель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A31972" w:rsidRDefault="00A31972" w:rsidP="00A31972">
            <w:pPr>
              <w:pStyle w:val="a0"/>
              <w:tabs>
                <w:tab w:val="left" w:pos="232"/>
              </w:tabs>
              <w:jc w:val="center"/>
            </w:pPr>
            <w:r w:rsidRPr="00A31972">
              <w:rPr>
                <w:shd w:val="clear" w:color="auto" w:fill="FFFFFF"/>
              </w:rPr>
              <w:t xml:space="preserve">Не отмечалось различий между группами в плане смертности, </w:t>
            </w:r>
            <w:proofErr w:type="spellStart"/>
            <w:r w:rsidRPr="00A31972">
              <w:rPr>
                <w:shd w:val="clear" w:color="auto" w:fill="FFFFFF"/>
              </w:rPr>
              <w:t>периоперационном</w:t>
            </w:r>
            <w:proofErr w:type="spellEnd"/>
            <w:r w:rsidRPr="00A31972">
              <w:rPr>
                <w:shd w:val="clear" w:color="auto" w:fill="FFFFFF"/>
              </w:rPr>
              <w:t xml:space="preserve"> инфаркте миокарда и продолжительности госпитализации. Средние расходы со стороны клиники на эндоскопическое выделение вен были на </w:t>
            </w:r>
            <w:r w:rsidR="004729B6" w:rsidRPr="00A31972">
              <w:rPr>
                <w:shd w:val="clear" w:color="auto" w:fill="FFFFFF"/>
              </w:rPr>
              <w:t xml:space="preserve">$1,500 </w:t>
            </w:r>
            <w:r w:rsidRPr="00A31972">
              <w:rPr>
                <w:shd w:val="clear" w:color="auto" w:fill="FFFFFF"/>
              </w:rPr>
              <w:t xml:space="preserve">выше, чем на открытый способ, </w:t>
            </w:r>
            <w:proofErr w:type="gramStart"/>
            <w:r w:rsidRPr="00A31972">
              <w:rPr>
                <w:shd w:val="clear" w:color="auto" w:fill="FFFFFF"/>
              </w:rPr>
              <w:t>что</w:t>
            </w:r>
            <w:proofErr w:type="gramEnd"/>
            <w:r w:rsidRPr="00A31972">
              <w:rPr>
                <w:shd w:val="clear" w:color="auto" w:fill="FFFFFF"/>
              </w:rPr>
              <w:t xml:space="preserve"> однако не было статистически значимым</w:t>
            </w:r>
            <w:r w:rsidR="00E35076" w:rsidRPr="00A31972">
              <w:rPr>
                <w:rFonts w:eastAsiaTheme="minorHAnsi"/>
              </w:rPr>
              <w:t>,</w:t>
            </w:r>
            <w:r w:rsidR="00E35076" w:rsidRPr="00A31972">
              <w:rPr>
                <w:shd w:val="clear" w:color="auto" w:fill="FFFFFF"/>
              </w:rPr>
              <w:t xml:space="preserve"> множитель – 1</w:t>
            </w:r>
          </w:p>
        </w:tc>
      </w:tr>
      <w:tr w:rsidR="00E35076" w:rsidRPr="00F34A3A" w:rsidTr="00F36F11">
        <w:trPr>
          <w:trHeight w:val="157"/>
        </w:trPr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A31972" w:rsidRDefault="00E35076" w:rsidP="00B81C87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A31972" w:rsidRDefault="00E35076" w:rsidP="00B81C87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  <w:r w:rsidRPr="00CF0884">
              <w:t>балл</w:t>
            </w:r>
          </w:p>
        </w:tc>
        <w:tc>
          <w:tcPr>
            <w:tcW w:w="2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031AF3" w:rsidRDefault="00A31972" w:rsidP="00B81C8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35076" w:rsidRDefault="00E35076" w:rsidP="00E35076">
      <w:pPr>
        <w:pStyle w:val="a0"/>
        <w:ind w:firstLine="567"/>
        <w:jc w:val="center"/>
        <w:rPr>
          <w:b/>
        </w:rPr>
      </w:pPr>
    </w:p>
    <w:p w:rsidR="00E35076" w:rsidRPr="00CF0884" w:rsidRDefault="00E35076" w:rsidP="00E35076">
      <w:pPr>
        <w:pStyle w:val="a0"/>
        <w:ind w:firstLine="567"/>
        <w:jc w:val="center"/>
      </w:pPr>
      <w:r w:rsidRPr="00CF0884">
        <w:rPr>
          <w:b/>
        </w:rPr>
        <w:t>Таблица №16.</w:t>
      </w:r>
    </w:p>
    <w:p w:rsidR="00E35076" w:rsidRPr="00CF0884" w:rsidRDefault="00E35076" w:rsidP="00E35076">
      <w:pPr>
        <w:pStyle w:val="a0"/>
        <w:ind w:firstLine="567"/>
        <w:jc w:val="center"/>
      </w:pPr>
      <w:r w:rsidRPr="00CF0884">
        <w:rPr>
          <w:b/>
        </w:rPr>
        <w:t xml:space="preserve">Результаты порогового значения балла </w:t>
      </w:r>
    </w:p>
    <w:p w:rsidR="00E35076" w:rsidRPr="00CF0884" w:rsidRDefault="00E35076" w:rsidP="00E35076">
      <w:pPr>
        <w:pStyle w:val="a0"/>
        <w:ind w:firstLine="567"/>
        <w:jc w:val="center"/>
      </w:pPr>
      <w:r w:rsidRPr="00CF0884">
        <w:rPr>
          <w:b/>
        </w:rPr>
        <w:t>клинико-экономической эффективности</w:t>
      </w:r>
    </w:p>
    <w:p w:rsidR="00E35076" w:rsidRPr="00CF0884" w:rsidRDefault="00E35076" w:rsidP="00E35076">
      <w:pPr>
        <w:pStyle w:val="a0"/>
        <w:ind w:firstLine="567"/>
        <w:jc w:val="center"/>
      </w:pP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1965"/>
        <w:gridCol w:w="2627"/>
      </w:tblGrid>
      <w:tr w:rsidR="00E35076" w:rsidTr="00F36F11">
        <w:trPr>
          <w:trHeight w:val="939"/>
        </w:trPr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  <w:r w:rsidRPr="00CF0884">
              <w:rPr>
                <w:b/>
              </w:rPr>
              <w:t>1.</w:t>
            </w:r>
          </w:p>
          <w:p w:rsidR="00E35076" w:rsidRPr="00CF0884" w:rsidRDefault="00E35076" w:rsidP="00B81C87">
            <w:pPr>
              <w:pStyle w:val="a0"/>
              <w:jc w:val="center"/>
            </w:pPr>
            <w:r w:rsidRPr="00CF0884"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CF0884" w:rsidRDefault="00E35076" w:rsidP="00B81C87">
            <w:pPr>
              <w:pStyle w:val="a0"/>
              <w:jc w:val="center"/>
            </w:pPr>
            <w:r w:rsidRPr="00CF0884">
              <w:rPr>
                <w:b/>
              </w:rPr>
              <w:t>2.</w:t>
            </w:r>
          </w:p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35076" w:rsidTr="00F36F11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1;2;3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Pr="00031AF3" w:rsidRDefault="002264DB" w:rsidP="00B81C87">
            <w:pPr>
              <w:pStyle w:val="a0"/>
              <w:jc w:val="center"/>
            </w:pPr>
            <w:r>
              <w:t>7</w:t>
            </w:r>
            <w:r w:rsidR="00E35076">
              <w:t>;7;</w:t>
            </w:r>
            <w:r w:rsidR="00A31972">
              <w:t>2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A31972" w:rsidP="00B81C87">
            <w:pPr>
              <w:pStyle w:val="a0"/>
              <w:jc w:val="center"/>
            </w:pPr>
            <w:r>
              <w:t>7</w:t>
            </w:r>
          </w:p>
        </w:tc>
      </w:tr>
      <w:tr w:rsidR="00E35076" w:rsidTr="00F36F11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1;2;3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2264DB" w:rsidP="00B81C87">
            <w:pPr>
              <w:pStyle w:val="a0"/>
              <w:jc w:val="center"/>
            </w:pPr>
            <w:r>
              <w:t>7</w:t>
            </w:r>
            <w:r w:rsidR="00E35076">
              <w:t>;7;</w:t>
            </w:r>
            <w:r w:rsidR="00A31972">
              <w:t>2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A31972" w:rsidP="00B81C87">
            <w:pPr>
              <w:pStyle w:val="a0"/>
              <w:jc w:val="center"/>
            </w:pPr>
            <w:r>
              <w:t>7</w:t>
            </w:r>
          </w:p>
        </w:tc>
      </w:tr>
      <w:tr w:rsidR="00E35076" w:rsidTr="00F36F11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t>1;2;3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2264DB" w:rsidP="00B81C87">
            <w:pPr>
              <w:pStyle w:val="a0"/>
              <w:jc w:val="center"/>
            </w:pPr>
            <w:r>
              <w:t>7</w:t>
            </w:r>
            <w:r w:rsidR="00E35076">
              <w:t>;7;</w:t>
            </w:r>
            <w:r w:rsidR="00A31972">
              <w:t>2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A31972" w:rsidP="00B81C87">
            <w:pPr>
              <w:pStyle w:val="a0"/>
              <w:jc w:val="center"/>
            </w:pPr>
            <w:r>
              <w:t>7</w:t>
            </w:r>
          </w:p>
        </w:tc>
      </w:tr>
      <w:tr w:rsidR="00E35076" w:rsidTr="00F36F11">
        <w:tc>
          <w:tcPr>
            <w:tcW w:w="65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E35076" w:rsidP="00B81C87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076" w:rsidRDefault="00A31972" w:rsidP="00B81C87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E35076" w:rsidRDefault="00E35076" w:rsidP="00E35076">
      <w:pPr>
        <w:pStyle w:val="a0"/>
        <w:jc w:val="center"/>
      </w:pP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BC7E67" w:rsidRDefault="00BC7E67" w:rsidP="002411EB">
      <w:pPr>
        <w:pStyle w:val="a0"/>
      </w:pPr>
      <w:r>
        <w:rPr>
          <w:b/>
        </w:rPr>
        <w:t>Согласно информации, представленной заявителем</w:t>
      </w:r>
    </w:p>
    <w:p w:rsidR="002411EB" w:rsidRDefault="00B81C87" w:rsidP="002411EB">
      <w:pPr>
        <w:pStyle w:val="a0"/>
      </w:pPr>
      <w:r>
        <w:rPr>
          <w:b/>
        </w:rPr>
        <w:t>400</w:t>
      </w:r>
      <w:r w:rsidR="00BC7E67">
        <w:rPr>
          <w:b/>
        </w:rPr>
        <w:t>.000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BC7E67" w:rsidP="002411EB">
      <w:pPr>
        <w:pStyle w:val="a0"/>
      </w:pPr>
      <w:r>
        <w:rPr>
          <w:b/>
        </w:rPr>
        <w:t>30</w:t>
      </w:r>
      <w:r w:rsidR="002411EB">
        <w:rPr>
          <w:b/>
        </w:rPr>
        <w:t xml:space="preserve"> пациент</w:t>
      </w:r>
      <w:r w:rsidR="00E801A6">
        <w:rPr>
          <w:b/>
        </w:rPr>
        <w:t>ов</w:t>
      </w:r>
    </w:p>
    <w:p w:rsidR="00BC7E67" w:rsidRDefault="00B81C87" w:rsidP="002411EB">
      <w:pPr>
        <w:pStyle w:val="a0"/>
        <w:rPr>
          <w:rStyle w:val="s0"/>
          <w:sz w:val="24"/>
          <w:szCs w:val="24"/>
          <w:lang w:val="kk-KZ"/>
        </w:rPr>
      </w:pPr>
      <w:r>
        <w:rPr>
          <w:b/>
        </w:rPr>
        <w:t>4</w:t>
      </w:r>
      <w:r w:rsidR="00BC7E67">
        <w:rPr>
          <w:b/>
        </w:rPr>
        <w:t>00000</w:t>
      </w:r>
      <w:r w:rsidR="002411EB">
        <w:rPr>
          <w:b/>
        </w:rPr>
        <w:t>*</w:t>
      </w:r>
      <w:r w:rsidR="00BC7E67">
        <w:rPr>
          <w:b/>
        </w:rPr>
        <w:t>30</w:t>
      </w:r>
      <w:r w:rsidR="002411EB">
        <w:rPr>
          <w:b/>
        </w:rPr>
        <w:t xml:space="preserve"> = </w:t>
      </w:r>
      <w:r w:rsidRPr="00B81C87">
        <w:rPr>
          <w:b/>
        </w:rPr>
        <w:t>12</w:t>
      </w:r>
      <w:r>
        <w:rPr>
          <w:b/>
        </w:rPr>
        <w:t>.</w:t>
      </w:r>
      <w:r w:rsidRPr="00B81C87">
        <w:rPr>
          <w:b/>
        </w:rPr>
        <w:t>000</w:t>
      </w:r>
      <w:r>
        <w:rPr>
          <w:b/>
        </w:rPr>
        <w:t>.</w:t>
      </w:r>
      <w:r w:rsidRPr="00B81C87">
        <w:rPr>
          <w:b/>
        </w:rPr>
        <w:t>000</w:t>
      </w:r>
    </w:p>
    <w:p w:rsidR="002411EB" w:rsidRDefault="003F3097" w:rsidP="002411EB">
      <w:pPr>
        <w:pStyle w:val="a0"/>
        <w:rPr>
          <w:shd w:val="clear" w:color="auto" w:fill="FFFFFF"/>
          <w:lang w:eastAsia="ru-RU"/>
        </w:rPr>
      </w:pPr>
      <w:r w:rsidRPr="00B90DC2">
        <w:rPr>
          <w:shd w:val="clear" w:color="auto" w:fill="FFFFFF"/>
        </w:rPr>
        <w:t>Осложнения со стороны раны на ноге были значительно ниже в группе эндоскопического вмешательства (7</w:t>
      </w:r>
      <w:r>
        <w:rPr>
          <w:shd w:val="clear" w:color="auto" w:fill="FFFFFF"/>
        </w:rPr>
        <w:t>,</w:t>
      </w:r>
      <w:r w:rsidRPr="00B90DC2">
        <w:rPr>
          <w:shd w:val="clear" w:color="auto" w:fill="FFFFFF"/>
        </w:rPr>
        <w:t>4%</w:t>
      </w:r>
      <w:r>
        <w:rPr>
          <w:shd w:val="clear" w:color="auto" w:fill="FFFFFF"/>
        </w:rPr>
        <w:t>), т.е., 92,6% вмешатель</w:t>
      </w:r>
      <w:proofErr w:type="gramStart"/>
      <w:r>
        <w:rPr>
          <w:shd w:val="clear" w:color="auto" w:fill="FFFFFF"/>
        </w:rPr>
        <w:t>ств пр</w:t>
      </w:r>
      <w:proofErr w:type="gramEnd"/>
      <w:r>
        <w:rPr>
          <w:shd w:val="clear" w:color="auto" w:fill="FFFFFF"/>
        </w:rPr>
        <w:t xml:space="preserve">отекали без осложнений </w:t>
      </w:r>
      <w:r w:rsidR="00BC7E67">
        <w:rPr>
          <w:shd w:val="clear" w:color="auto" w:fill="FFFFFF"/>
        </w:rPr>
        <w:t>(</w:t>
      </w:r>
      <w:hyperlink r:id="rId33" w:history="1">
        <w:r w:rsidRPr="00AF0231">
          <w:rPr>
            <w:rStyle w:val="af4"/>
            <w:lang w:val="en-US"/>
          </w:rPr>
          <w:t>https</w:t>
        </w:r>
        <w:r w:rsidRPr="003F3097">
          <w:rPr>
            <w:rStyle w:val="af4"/>
          </w:rPr>
          <w:t>://</w:t>
        </w:r>
        <w:r w:rsidRPr="00AF0231">
          <w:rPr>
            <w:rStyle w:val="af4"/>
            <w:lang w:val="en-US"/>
          </w:rPr>
          <w:t>www</w:t>
        </w:r>
        <w:r w:rsidRPr="003F3097">
          <w:rPr>
            <w:rStyle w:val="af4"/>
          </w:rPr>
          <w:t>.</w:t>
        </w:r>
        <w:proofErr w:type="spellStart"/>
        <w:r w:rsidRPr="00AF0231">
          <w:rPr>
            <w:rStyle w:val="af4"/>
            <w:lang w:val="en-US"/>
          </w:rPr>
          <w:t>ncbi</w:t>
        </w:r>
        <w:proofErr w:type="spellEnd"/>
        <w:r w:rsidRPr="003F3097">
          <w:rPr>
            <w:rStyle w:val="af4"/>
          </w:rPr>
          <w:t>.</w:t>
        </w:r>
        <w:proofErr w:type="spellStart"/>
        <w:r w:rsidRPr="00AF0231">
          <w:rPr>
            <w:rStyle w:val="af4"/>
            <w:lang w:val="en-US"/>
          </w:rPr>
          <w:t>nlm</w:t>
        </w:r>
        <w:proofErr w:type="spellEnd"/>
        <w:r w:rsidRPr="003F3097">
          <w:rPr>
            <w:rStyle w:val="af4"/>
          </w:rPr>
          <w:t>.</w:t>
        </w:r>
        <w:proofErr w:type="spellStart"/>
        <w:r w:rsidRPr="00AF0231">
          <w:rPr>
            <w:rStyle w:val="af4"/>
            <w:lang w:val="en-US"/>
          </w:rPr>
          <w:t>nih</w:t>
        </w:r>
        <w:proofErr w:type="spellEnd"/>
        <w:r w:rsidRPr="003F3097">
          <w:rPr>
            <w:rStyle w:val="af4"/>
          </w:rPr>
          <w:t>.</w:t>
        </w:r>
        <w:proofErr w:type="spellStart"/>
        <w:r w:rsidRPr="00AF0231">
          <w:rPr>
            <w:rStyle w:val="af4"/>
            <w:lang w:val="en-US"/>
          </w:rPr>
          <w:t>gov</w:t>
        </w:r>
        <w:proofErr w:type="spellEnd"/>
        <w:r w:rsidRPr="003F3097">
          <w:rPr>
            <w:rStyle w:val="af4"/>
          </w:rPr>
          <w:t>/</w:t>
        </w:r>
        <w:proofErr w:type="spellStart"/>
        <w:r w:rsidRPr="00AF0231">
          <w:rPr>
            <w:rStyle w:val="af4"/>
            <w:lang w:val="en-US"/>
          </w:rPr>
          <w:t>pubmed</w:t>
        </w:r>
        <w:proofErr w:type="spellEnd"/>
        <w:r w:rsidRPr="003F3097">
          <w:rPr>
            <w:rStyle w:val="af4"/>
          </w:rPr>
          <w:t>/15746730</w:t>
        </w:r>
      </w:hyperlink>
      <w:r w:rsidR="00BC7E67">
        <w:rPr>
          <w:shd w:val="clear" w:color="auto" w:fill="FFFFFF"/>
        </w:rPr>
        <w:t>)</w:t>
      </w:r>
    </w:p>
    <w:p w:rsidR="0022484D" w:rsidRDefault="0022484D" w:rsidP="002411EB">
      <w:pPr>
        <w:pStyle w:val="a0"/>
      </w:pPr>
    </w:p>
    <w:p w:rsidR="002411EB" w:rsidRDefault="003F3097" w:rsidP="002411EB">
      <w:pPr>
        <w:pStyle w:val="a0"/>
      </w:pPr>
      <w:r w:rsidRPr="00B81C87">
        <w:rPr>
          <w:b/>
        </w:rPr>
        <w:t>12</w:t>
      </w:r>
      <w:r>
        <w:rPr>
          <w:b/>
        </w:rPr>
        <w:t>.</w:t>
      </w:r>
      <w:r w:rsidRPr="00B81C87">
        <w:rPr>
          <w:b/>
        </w:rPr>
        <w:t>000</w:t>
      </w:r>
      <w:r>
        <w:rPr>
          <w:b/>
        </w:rPr>
        <w:t>.</w:t>
      </w:r>
      <w:r w:rsidRPr="00B81C87">
        <w:rPr>
          <w:b/>
        </w:rPr>
        <w:t>000</w:t>
      </w:r>
      <w:r w:rsidR="002411EB">
        <w:rPr>
          <w:b/>
        </w:rPr>
        <w:t>/</w:t>
      </w:r>
      <w:r>
        <w:rPr>
          <w:b/>
        </w:rPr>
        <w:t>9</w:t>
      </w:r>
      <w:r w:rsidR="00BC7E67">
        <w:rPr>
          <w:b/>
        </w:rPr>
        <w:t>2</w:t>
      </w:r>
      <w:r>
        <w:rPr>
          <w:b/>
        </w:rPr>
        <w:t>,6</w:t>
      </w:r>
      <w:r w:rsidR="002411EB">
        <w:rPr>
          <w:b/>
        </w:rPr>
        <w:t>(%)=</w:t>
      </w:r>
      <w:r w:rsidRPr="003F3097">
        <w:rPr>
          <w:b/>
        </w:rPr>
        <w:t>129589,6328293737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</w:p>
    <w:p w:rsidR="002411EB" w:rsidRDefault="002411EB" w:rsidP="002411EB">
      <w:pPr>
        <w:pStyle w:val="a0"/>
      </w:pPr>
      <w:r>
        <w:rPr>
          <w:b/>
        </w:rPr>
        <w:t>ВВП=</w:t>
      </w:r>
      <w:r w:rsidR="00BC7E67" w:rsidRPr="00BC7E67">
        <w:rPr>
          <w:b/>
        </w:rPr>
        <w:t>2512863,00414968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</w:t>
      </w:r>
      <w:r w:rsidR="00BC7E67">
        <w:rPr>
          <w:b/>
        </w:rPr>
        <w:t xml:space="preserve">7500 </w:t>
      </w:r>
      <w:r>
        <w:rPr>
          <w:b/>
        </w:rPr>
        <w:t>долларов США)</w:t>
      </w:r>
    </w:p>
    <w:p w:rsidR="002411EB" w:rsidRDefault="002411EB" w:rsidP="002411EB">
      <w:pPr>
        <w:pStyle w:val="a0"/>
      </w:pPr>
      <w:r>
        <w:rPr>
          <w:b/>
        </w:rPr>
        <w:t>ППГ=3ВВП =</w:t>
      </w:r>
      <w:r w:rsidR="00BC7E67" w:rsidRPr="00BC7E67">
        <w:rPr>
          <w:b/>
        </w:rPr>
        <w:t>7538589,012</w:t>
      </w:r>
      <w:r w:rsidR="00BC7E67"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</w:t>
      </w:r>
      <w:r w:rsidR="00BC7E67">
        <w:rPr>
          <w:b/>
        </w:rPr>
        <w:t>2500</w:t>
      </w:r>
      <w:r>
        <w:rPr>
          <w:b/>
        </w:rPr>
        <w:t xml:space="preserve">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3F3097" w:rsidRPr="003F3097">
        <w:rPr>
          <w:b/>
        </w:rPr>
        <w:t>129589,6328293737</w:t>
      </w:r>
      <w:r w:rsidRPr="00E913F2">
        <w:t>*100/</w:t>
      </w:r>
      <w:r w:rsidR="00BC7E67" w:rsidRPr="00BC7E67">
        <w:rPr>
          <w:b/>
        </w:rPr>
        <w:t>7538589,012</w:t>
      </w:r>
      <w:bookmarkStart w:id="3" w:name="_GoBack"/>
      <w:bookmarkEnd w:id="3"/>
      <w:r w:rsidR="00BC7E67">
        <w:rPr>
          <w:b/>
        </w:rPr>
        <w:t xml:space="preserve"> </w:t>
      </w:r>
      <w:r w:rsidRPr="00E913F2">
        <w:rPr>
          <w:b/>
        </w:rPr>
        <w:t xml:space="preserve"> </w:t>
      </w:r>
      <w:r>
        <w:rPr>
          <w:b/>
        </w:rPr>
        <w:t>тг</w:t>
      </w:r>
      <w:r w:rsidRPr="00E913F2">
        <w:rPr>
          <w:b/>
        </w:rPr>
        <w:t>=</w:t>
      </w:r>
      <w:r w:rsidR="003F3097">
        <w:rPr>
          <w:b/>
        </w:rPr>
        <w:t>1</w:t>
      </w:r>
      <w:r w:rsidR="009D48FD" w:rsidRPr="009D48FD">
        <w:rPr>
          <w:b/>
        </w:rPr>
        <w:t>,</w:t>
      </w:r>
      <w:r w:rsidR="003F3097">
        <w:rPr>
          <w:b/>
        </w:rPr>
        <w:t>72</w:t>
      </w:r>
      <w:r w:rsidR="009D48FD" w:rsidRPr="009D48FD">
        <w:rPr>
          <w:b/>
        </w:rPr>
        <w:t xml:space="preserve"> </w:t>
      </w:r>
      <w:r w:rsidRPr="00E913F2">
        <w:rPr>
          <w:b/>
        </w:rPr>
        <w:t>(%)</w:t>
      </w:r>
      <w:r w:rsidR="00A65AE9">
        <w:rPr>
          <w:b/>
        </w:rPr>
        <w:t>.</w:t>
      </w:r>
    </w:p>
    <w:sectPr w:rsid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03E" w:rsidRDefault="00A3203E" w:rsidP="005934B2">
      <w:r>
        <w:separator/>
      </w:r>
    </w:p>
  </w:endnote>
  <w:endnote w:type="continuationSeparator" w:id="0">
    <w:p w:rsidR="00A3203E" w:rsidRDefault="00A3203E" w:rsidP="0059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03E" w:rsidRDefault="00A3203E" w:rsidP="005934B2">
      <w:r>
        <w:separator/>
      </w:r>
    </w:p>
  </w:footnote>
  <w:footnote w:type="continuationSeparator" w:id="0">
    <w:p w:rsidR="00A3203E" w:rsidRDefault="00A3203E" w:rsidP="00593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2DA5"/>
    <w:multiLevelType w:val="hybridMultilevel"/>
    <w:tmpl w:val="9FEC88B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CE3"/>
    <w:rsid w:val="00022331"/>
    <w:rsid w:val="0003052E"/>
    <w:rsid w:val="00055F38"/>
    <w:rsid w:val="000B7591"/>
    <w:rsid w:val="000D53D1"/>
    <w:rsid w:val="000E2FA6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B13B4"/>
    <w:rsid w:val="001D11F7"/>
    <w:rsid w:val="001F39F0"/>
    <w:rsid w:val="001F6248"/>
    <w:rsid w:val="002007E2"/>
    <w:rsid w:val="0022484D"/>
    <w:rsid w:val="002264DB"/>
    <w:rsid w:val="00233A14"/>
    <w:rsid w:val="0023616F"/>
    <w:rsid w:val="002411EB"/>
    <w:rsid w:val="0025339D"/>
    <w:rsid w:val="0027633D"/>
    <w:rsid w:val="002C3F4F"/>
    <w:rsid w:val="002C4736"/>
    <w:rsid w:val="002D238A"/>
    <w:rsid w:val="002E5B53"/>
    <w:rsid w:val="002E6060"/>
    <w:rsid w:val="002F5AE7"/>
    <w:rsid w:val="00303CE1"/>
    <w:rsid w:val="00355009"/>
    <w:rsid w:val="00370FE2"/>
    <w:rsid w:val="00382B8C"/>
    <w:rsid w:val="003B0AB2"/>
    <w:rsid w:val="003D3A4D"/>
    <w:rsid w:val="003D54DE"/>
    <w:rsid w:val="003D5BFA"/>
    <w:rsid w:val="003F3097"/>
    <w:rsid w:val="003F73FF"/>
    <w:rsid w:val="00402FFF"/>
    <w:rsid w:val="00422047"/>
    <w:rsid w:val="0046272F"/>
    <w:rsid w:val="004729B6"/>
    <w:rsid w:val="00482BC6"/>
    <w:rsid w:val="00486537"/>
    <w:rsid w:val="004A5A10"/>
    <w:rsid w:val="004C089C"/>
    <w:rsid w:val="004C2310"/>
    <w:rsid w:val="004D0848"/>
    <w:rsid w:val="004D3F95"/>
    <w:rsid w:val="004F74DE"/>
    <w:rsid w:val="00500986"/>
    <w:rsid w:val="00501309"/>
    <w:rsid w:val="00556841"/>
    <w:rsid w:val="005704C5"/>
    <w:rsid w:val="005712A0"/>
    <w:rsid w:val="00572F1B"/>
    <w:rsid w:val="0057668D"/>
    <w:rsid w:val="00582FD4"/>
    <w:rsid w:val="005934B2"/>
    <w:rsid w:val="005A18F3"/>
    <w:rsid w:val="005C3CFF"/>
    <w:rsid w:val="005C63AB"/>
    <w:rsid w:val="005E2EE3"/>
    <w:rsid w:val="005F6A56"/>
    <w:rsid w:val="00604A74"/>
    <w:rsid w:val="0061593F"/>
    <w:rsid w:val="00661BC0"/>
    <w:rsid w:val="0068142B"/>
    <w:rsid w:val="00692019"/>
    <w:rsid w:val="006A2ECC"/>
    <w:rsid w:val="006A447C"/>
    <w:rsid w:val="006A6134"/>
    <w:rsid w:val="006B55AE"/>
    <w:rsid w:val="006D0B14"/>
    <w:rsid w:val="006D68EB"/>
    <w:rsid w:val="006E0A55"/>
    <w:rsid w:val="006F08BE"/>
    <w:rsid w:val="006F48F6"/>
    <w:rsid w:val="006F4F7B"/>
    <w:rsid w:val="00704590"/>
    <w:rsid w:val="00722FCE"/>
    <w:rsid w:val="007363E6"/>
    <w:rsid w:val="00754D79"/>
    <w:rsid w:val="00754F33"/>
    <w:rsid w:val="0075517F"/>
    <w:rsid w:val="00767567"/>
    <w:rsid w:val="00772328"/>
    <w:rsid w:val="007C38F3"/>
    <w:rsid w:val="007E5CAB"/>
    <w:rsid w:val="007E7AC4"/>
    <w:rsid w:val="007F1059"/>
    <w:rsid w:val="007F5A19"/>
    <w:rsid w:val="007F61F6"/>
    <w:rsid w:val="0081221D"/>
    <w:rsid w:val="00815DDD"/>
    <w:rsid w:val="008434F1"/>
    <w:rsid w:val="008768C5"/>
    <w:rsid w:val="00881F11"/>
    <w:rsid w:val="008937DB"/>
    <w:rsid w:val="008A6F31"/>
    <w:rsid w:val="008C1109"/>
    <w:rsid w:val="008C287A"/>
    <w:rsid w:val="008F6A10"/>
    <w:rsid w:val="00905FFB"/>
    <w:rsid w:val="009223D2"/>
    <w:rsid w:val="009228D0"/>
    <w:rsid w:val="009266F9"/>
    <w:rsid w:val="0095731B"/>
    <w:rsid w:val="009A1036"/>
    <w:rsid w:val="009B1362"/>
    <w:rsid w:val="009D48FD"/>
    <w:rsid w:val="009E114C"/>
    <w:rsid w:val="009E475C"/>
    <w:rsid w:val="00A014E8"/>
    <w:rsid w:val="00A105FC"/>
    <w:rsid w:val="00A15C6E"/>
    <w:rsid w:val="00A17E56"/>
    <w:rsid w:val="00A31972"/>
    <w:rsid w:val="00A3203E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3644"/>
    <w:rsid w:val="00B367BF"/>
    <w:rsid w:val="00B443DD"/>
    <w:rsid w:val="00B81C87"/>
    <w:rsid w:val="00B86057"/>
    <w:rsid w:val="00BA43DD"/>
    <w:rsid w:val="00BB1B36"/>
    <w:rsid w:val="00BC7E67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3999"/>
    <w:rsid w:val="00CF44B1"/>
    <w:rsid w:val="00D10BA5"/>
    <w:rsid w:val="00D26D30"/>
    <w:rsid w:val="00D35B2E"/>
    <w:rsid w:val="00D40B17"/>
    <w:rsid w:val="00D559BD"/>
    <w:rsid w:val="00D76227"/>
    <w:rsid w:val="00D84BC0"/>
    <w:rsid w:val="00D94F4B"/>
    <w:rsid w:val="00D96778"/>
    <w:rsid w:val="00DA016D"/>
    <w:rsid w:val="00DD14CE"/>
    <w:rsid w:val="00DD58A3"/>
    <w:rsid w:val="00DF3185"/>
    <w:rsid w:val="00E0586E"/>
    <w:rsid w:val="00E33B7F"/>
    <w:rsid w:val="00E35076"/>
    <w:rsid w:val="00E40209"/>
    <w:rsid w:val="00E413CD"/>
    <w:rsid w:val="00E5381D"/>
    <w:rsid w:val="00E570B5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545A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36F11"/>
    <w:rsid w:val="00F626DA"/>
    <w:rsid w:val="00F62D7E"/>
    <w:rsid w:val="00F70D99"/>
    <w:rsid w:val="00F76859"/>
    <w:rsid w:val="00F82465"/>
    <w:rsid w:val="00F93CF1"/>
    <w:rsid w:val="00FB07E9"/>
    <w:rsid w:val="00FB754E"/>
    <w:rsid w:val="00FC65DC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  <w:style w:type="paragraph" w:styleId="afa">
    <w:name w:val="Balloon Text"/>
    <w:basedOn w:val="a"/>
    <w:link w:val="afb"/>
    <w:uiPriority w:val="99"/>
    <w:semiHidden/>
    <w:unhideWhenUsed/>
    <w:rsid w:val="00F7685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F76859"/>
    <w:rPr>
      <w:rFonts w:ascii="Tahoma" w:hAnsi="Tahoma" w:cs="Tahoma"/>
      <w:sz w:val="16"/>
      <w:szCs w:val="16"/>
    </w:rPr>
  </w:style>
  <w:style w:type="character" w:customStyle="1" w:styleId="s0">
    <w:name w:val="s0"/>
    <w:rsid w:val="00F7685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jrnl">
    <w:name w:val="jrnl"/>
    <w:basedOn w:val="a2"/>
    <w:rsid w:val="005934B2"/>
  </w:style>
  <w:style w:type="paragraph" w:styleId="afc">
    <w:name w:val="endnote text"/>
    <w:basedOn w:val="a"/>
    <w:link w:val="afd"/>
    <w:uiPriority w:val="99"/>
    <w:semiHidden/>
    <w:unhideWhenUsed/>
    <w:rsid w:val="005934B2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uiPriority w:val="99"/>
    <w:semiHidden/>
    <w:rsid w:val="005934B2"/>
    <w:rPr>
      <w:sz w:val="20"/>
      <w:szCs w:val="20"/>
    </w:rPr>
  </w:style>
  <w:style w:type="character" w:styleId="afe">
    <w:name w:val="endnote reference"/>
    <w:basedOn w:val="a2"/>
    <w:uiPriority w:val="99"/>
    <w:semiHidden/>
    <w:unhideWhenUsed/>
    <w:rsid w:val="005934B2"/>
    <w:rPr>
      <w:vertAlign w:val="superscript"/>
    </w:rPr>
  </w:style>
  <w:style w:type="paragraph" w:styleId="aff">
    <w:name w:val="footer"/>
    <w:basedOn w:val="a"/>
    <w:link w:val="aff0"/>
    <w:uiPriority w:val="99"/>
    <w:semiHidden/>
    <w:unhideWhenUsed/>
    <w:rsid w:val="00661BC0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2"/>
    <w:link w:val="aff"/>
    <w:uiPriority w:val="99"/>
    <w:semiHidden/>
    <w:rsid w:val="00661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ubmed/?term=Yun%20KL%5BAuthor%5D&amp;cauthor=true&amp;cauthor_uid=15746730" TargetMode="External"/><Relationship Id="rId18" Type="http://schemas.openxmlformats.org/officeDocument/2006/relationships/hyperlink" Target="https://www.ncbi.nlm.nih.gov/pubmed/?term=Sintek%20CF%5BAuthor%5D&amp;cauthor=true&amp;cauthor_uid=15746730" TargetMode="External"/><Relationship Id="rId26" Type="http://schemas.openxmlformats.org/officeDocument/2006/relationships/hyperlink" Target="https://www.ncbi.nlm.nih.gov/pubmed/232187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Khonsari%20S%5BAuthor%5D&amp;cauthor=true&amp;cauthor_uid=15746730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4642296" TargetMode="External"/><Relationship Id="rId17" Type="http://schemas.openxmlformats.org/officeDocument/2006/relationships/hyperlink" Target="https://www.ncbi.nlm.nih.gov/pubmed/?term=Pfeffer%20TA%5BAuthor%5D&amp;cauthor=true&amp;cauthor_uid=15746730" TargetMode="External"/><Relationship Id="rId25" Type="http://schemas.openxmlformats.org/officeDocument/2006/relationships/hyperlink" Target="https://www.ncbi.nlm.nih.gov/pubmed/25084252" TargetMode="External"/><Relationship Id="rId33" Type="http://schemas.openxmlformats.org/officeDocument/2006/relationships/hyperlink" Target="https://www.ncbi.nlm.nih.gov/pubmed/157467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Mansukhani%20P%5BAuthor%5D&amp;cauthor=true&amp;cauthor_uid=15746730" TargetMode="External"/><Relationship Id="rId20" Type="http://schemas.openxmlformats.org/officeDocument/2006/relationships/hyperlink" Target="https://www.ncbi.nlm.nih.gov/pubmed/?term=Grunkemeier%20G%5BAuthor%5D&amp;cauthor=true&amp;cauthor_uid=15746730" TargetMode="External"/><Relationship Id="rId29" Type="http://schemas.openxmlformats.org/officeDocument/2006/relationships/hyperlink" Target="https://www.ncbi.nlm.nih.gov/pubmed/2141134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4642296" TargetMode="External"/><Relationship Id="rId24" Type="http://schemas.openxmlformats.org/officeDocument/2006/relationships/hyperlink" Target="https://www.ncbi.nlm.nih.gov/pubmed/25084252" TargetMode="External"/><Relationship Id="rId32" Type="http://schemas.openxmlformats.org/officeDocument/2006/relationships/hyperlink" Target="https://www.ncbi.nlm.nih.gov/pubmed/223810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Aharonian%20V%5BAuthor%5D&amp;cauthor=true&amp;cauthor_uid=15746730" TargetMode="External"/><Relationship Id="rId23" Type="http://schemas.openxmlformats.org/officeDocument/2006/relationships/hyperlink" Target="https://www.ncbi.nlm.nih.gov/pubmed/15746730" TargetMode="External"/><Relationship Id="rId28" Type="http://schemas.openxmlformats.org/officeDocument/2006/relationships/hyperlink" Target="https://www.ncbi.nlm.nih.gov/pubmed/19942633" TargetMode="External"/><Relationship Id="rId10" Type="http://schemas.openxmlformats.org/officeDocument/2006/relationships/hyperlink" Target="https://www.ncbi.nlm.nih.gov/pubmed/25084252" TargetMode="External"/><Relationship Id="rId19" Type="http://schemas.openxmlformats.org/officeDocument/2006/relationships/hyperlink" Target="https://www.ncbi.nlm.nih.gov/pubmed/?term=Kochamba%20GS%5BAuthor%5D&amp;cauthor=true&amp;cauthor_uid=15746730" TargetMode="External"/><Relationship Id="rId31" Type="http://schemas.openxmlformats.org/officeDocument/2006/relationships/hyperlink" Target="https://www.ncbi.nlm.nih.gov/pubmed/214113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5084252" TargetMode="External"/><Relationship Id="rId14" Type="http://schemas.openxmlformats.org/officeDocument/2006/relationships/hyperlink" Target="https://www.ncbi.nlm.nih.gov/pubmed/?term=Wu%20Y%5BAuthor%5D&amp;cauthor=true&amp;cauthor_uid=15746730" TargetMode="External"/><Relationship Id="rId22" Type="http://schemas.openxmlformats.org/officeDocument/2006/relationships/hyperlink" Target="https://www.ncbi.nlm.nih.gov/pubmed/15746730" TargetMode="External"/><Relationship Id="rId27" Type="http://schemas.openxmlformats.org/officeDocument/2006/relationships/hyperlink" Target="https://www.ncbi.nlm.nih.gov/pubmed/23218736" TargetMode="External"/><Relationship Id="rId30" Type="http://schemas.openxmlformats.org/officeDocument/2006/relationships/hyperlink" Target="https://www.ncbi.nlm.nih.gov/pubmed/21411346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65A8B-4482-4AB6-A3F2-59FA558BE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11</Pages>
  <Words>2391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Карагизова Асима Балтабековна</cp:lastModifiedBy>
  <cp:revision>41</cp:revision>
  <cp:lastPrinted>2017-10-26T10:44:00Z</cp:lastPrinted>
  <dcterms:created xsi:type="dcterms:W3CDTF">2016-08-11T03:18:00Z</dcterms:created>
  <dcterms:modified xsi:type="dcterms:W3CDTF">2017-10-26T10:47:00Z</dcterms:modified>
</cp:coreProperties>
</file>